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306F3F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306F3F" w:rsidP="00D82365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7.</w:t>
            </w:r>
            <w:r w:rsidR="00D8236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3.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D82365">
              <w:rPr>
                <w:rFonts w:ascii="Arial" w:hAnsi="Arial" w:cs="Arial"/>
                <w:b/>
                <w:bCs/>
                <w:sz w:val="19"/>
                <w:szCs w:val="19"/>
              </w:rPr>
              <w:t>Zlepšenie environmentálnych aspektov v mestách a mestských oblastiach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82365" w:rsidRDefault="00D82365" w:rsidP="00D82365">
      <w:pPr>
        <w:spacing w:after="0" w:line="240" w:lineRule="auto"/>
        <w:rPr>
          <w:sz w:val="8"/>
          <w:szCs w:val="8"/>
        </w:rPr>
      </w:pPr>
    </w:p>
    <w:p w:rsidR="00D82365" w:rsidRDefault="00D82365" w:rsidP="00D82365">
      <w:pPr>
        <w:spacing w:after="0" w:line="240" w:lineRule="auto"/>
        <w:rPr>
          <w:sz w:val="8"/>
          <w:szCs w:val="8"/>
        </w:rPr>
      </w:pPr>
    </w:p>
    <w:p w:rsidR="00D82365" w:rsidRPr="00E546C8" w:rsidRDefault="00D82365" w:rsidP="00D8236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D82365" w:rsidRPr="00C05D70" w:rsidTr="00AC09E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E546C8" w:rsidRDefault="00D82365" w:rsidP="00AC09E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 xml:space="preserve">cieľom a výsledkom IROP a PO 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365" w:rsidRPr="00C05D70" w:rsidRDefault="00611A6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B62919B5162E4788866A28853180324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155FC396D5C0476ABC9DC0A09FE4D25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38D9C7A0500E44E4AD618899FC8174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D82365" w:rsidRPr="005D230B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82365" w:rsidRPr="007D4DD4" w:rsidRDefault="00D82365" w:rsidP="00AC09E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CCA0E56B54414C499A45210A4C8D4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D82365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>
      <w:pPr>
        <w:spacing w:after="0"/>
      </w:pPr>
    </w:p>
    <w:p w:rsidR="008A0FEC" w:rsidRDefault="008A0FEC" w:rsidP="00D82365">
      <w:pPr>
        <w:spacing w:after="0"/>
      </w:pPr>
    </w:p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191"/>
      </w:tblGrid>
      <w:tr w:rsidR="00D82365" w:rsidRPr="00C05D70" w:rsidTr="00AC09E8">
        <w:trPr>
          <w:trHeight w:val="761"/>
        </w:trPr>
        <w:tc>
          <w:tcPr>
            <w:tcW w:w="15021" w:type="dxa"/>
            <w:gridSpan w:val="2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8F52E5589464784B6FAD1748A7F838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191" w:type="dxa"/>
                <w:shd w:val="clear" w:color="auto" w:fill="FFFFFF" w:themeFill="background1"/>
                <w:vAlign w:val="center"/>
              </w:tcPr>
              <w:p w:rsidR="00D82365" w:rsidRPr="00C05D70" w:rsidRDefault="00D82365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2365" w:rsidRPr="00C05D70" w:rsidTr="00AC09E8">
        <w:tc>
          <w:tcPr>
            <w:tcW w:w="15021" w:type="dxa"/>
            <w:gridSpan w:val="2"/>
            <w:vAlign w:val="center"/>
          </w:tcPr>
          <w:p w:rsidR="00D82365" w:rsidRPr="001941BE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701"/>
        </w:trPr>
        <w:tc>
          <w:tcPr>
            <w:tcW w:w="15021" w:type="dxa"/>
            <w:gridSpan w:val="2"/>
            <w:vAlign w:val="center"/>
          </w:tcPr>
          <w:p w:rsidR="00D82365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D82365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191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82365" w:rsidRDefault="00D82365" w:rsidP="00D82365"/>
    <w:p w:rsidR="008A0FEC" w:rsidRDefault="008A0FEC" w:rsidP="00D82365"/>
    <w:p w:rsidR="008A0FEC" w:rsidRDefault="008A0FEC" w:rsidP="00D82365"/>
    <w:tbl>
      <w:tblPr>
        <w:tblStyle w:val="Mriekatabuky"/>
        <w:tblW w:w="1502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195"/>
      </w:tblGrid>
      <w:tr w:rsidR="00D82365" w:rsidRPr="00C05D70" w:rsidTr="00AC09E8">
        <w:trPr>
          <w:trHeight w:val="840"/>
        </w:trPr>
        <w:tc>
          <w:tcPr>
            <w:tcW w:w="15021" w:type="dxa"/>
            <w:gridSpan w:val="2"/>
            <w:shd w:val="clear" w:color="auto" w:fill="FFFFFF" w:themeFill="background1"/>
          </w:tcPr>
          <w:p w:rsidR="00D82365" w:rsidRPr="00B60573" w:rsidRDefault="00D82365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82365" w:rsidRPr="00C05D70" w:rsidRDefault="00D82365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footnoteReference w:id="12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auto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95" w:type="dxa"/>
            <w:shd w:val="clear" w:color="auto" w:fill="auto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95" w:type="dxa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c>
          <w:tcPr>
            <w:tcW w:w="15021" w:type="dxa"/>
            <w:gridSpan w:val="2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82365" w:rsidRDefault="00D82365" w:rsidP="00D82365">
      <w:pPr>
        <w:spacing w:after="0"/>
      </w:pPr>
    </w:p>
    <w:p w:rsidR="00D82365" w:rsidRDefault="00D82365" w:rsidP="00D82365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D82365" w:rsidRPr="00C05D70" w:rsidTr="00AC09E8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D82365" w:rsidRPr="0041095F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D82365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D82365" w:rsidRPr="00E52A48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A0FEC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8A0FEC" w:rsidRPr="00C05D70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A0FEC" w:rsidRPr="00541125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7</w:t>
            </w:r>
          </w:p>
        </w:tc>
      </w:tr>
      <w:tr w:rsidR="008A0FEC" w:rsidRPr="00C05D70" w:rsidTr="00AC09E8">
        <w:trPr>
          <w:trHeight w:val="851"/>
          <w:jc w:val="center"/>
        </w:trPr>
        <w:tc>
          <w:tcPr>
            <w:tcW w:w="4106" w:type="dxa"/>
            <w:vAlign w:val="center"/>
          </w:tcPr>
          <w:p w:rsidR="008A0FEC" w:rsidRPr="00C05D70" w:rsidRDefault="008A0FEC" w:rsidP="008A0FEC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A0FEC" w:rsidRPr="00E52A48" w:rsidRDefault="008A0FEC" w:rsidP="008A0FEC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7. 3. 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  <w:t>Zlepšenie environmentálnych aspektov v mestách a mestských oblastiach</w:t>
            </w: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4106" w:type="dxa"/>
            <w:vAlign w:val="center"/>
          </w:tcPr>
          <w:p w:rsidR="00D82365" w:rsidRPr="00C05D70" w:rsidRDefault="00D82365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D82365" w:rsidRPr="00D60283" w:rsidRDefault="00D82365" w:rsidP="00AC09E8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D82365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D82365" w:rsidRPr="00290A6E" w:rsidRDefault="00D82365" w:rsidP="00AC09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D82365" w:rsidRPr="00C05D70" w:rsidTr="00AC09E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611A6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8F687FA243864405A71514FDA108C58F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611A6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49E781598846449E8089ECE0F243A6CC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Default="00D82365" w:rsidP="00AC09E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016B9C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D82365" w:rsidRPr="00C05D70" w:rsidRDefault="00611A66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93F0A53BAB714B3DB26E58917B0A450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D8236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D82365" w:rsidRPr="00C05D70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AF037182AAAE402889EFB92778515723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6100BDC08DC14F08A557F939DDE35CD9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C5626B327D214ED09079E2A3E8106C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D82365" w:rsidRPr="00016B9C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D82365" w:rsidRPr="002531B8" w:rsidDel="00D227FA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59633428A0924EF4BD98AA09849A7F7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D82365" w:rsidDel="00D227FA" w:rsidRDefault="00D82365" w:rsidP="00AC09E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D82365" w:rsidDel="00D227FA" w:rsidRDefault="00D82365" w:rsidP="00AC09E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D82365" w:rsidRDefault="00D82365" w:rsidP="00D82365"/>
    <w:p w:rsidR="00D82365" w:rsidRDefault="00D82365" w:rsidP="00D82365">
      <w:r>
        <w:br w:type="page"/>
      </w:r>
    </w:p>
    <w:p w:rsidR="00D82365" w:rsidRPr="004D7ADC" w:rsidRDefault="00D82365" w:rsidP="00D82365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938" w:type="pct"/>
        <w:tblLayout w:type="fixed"/>
        <w:tblLook w:val="04A0" w:firstRow="1" w:lastRow="0" w:firstColumn="1" w:lastColumn="0" w:noHBand="0" w:noVBand="1"/>
      </w:tblPr>
      <w:tblGrid>
        <w:gridCol w:w="2395"/>
        <w:gridCol w:w="8726"/>
        <w:gridCol w:w="1273"/>
        <w:gridCol w:w="1390"/>
        <w:gridCol w:w="1163"/>
      </w:tblGrid>
      <w:tr w:rsidR="00D82365" w:rsidRPr="004D7ADC" w:rsidTr="00AC09E8">
        <w:tc>
          <w:tcPr>
            <w:tcW w:w="8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0D2ACA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82365" w:rsidRPr="004D7ADC" w:rsidTr="00AC09E8">
        <w:trPr>
          <w:trHeight w:val="52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ind w:right="-104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0</w:t>
            </w:r>
          </w:p>
        </w:tc>
      </w:tr>
      <w:tr w:rsidR="00D82365" w:rsidRPr="004D7ADC" w:rsidTr="00AC09E8">
        <w:trPr>
          <w:trHeight w:val="135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82365" w:rsidRPr="004D7ADC" w:rsidTr="00AC09E8">
        <w:trPr>
          <w:trHeight w:val="13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82365" w:rsidRPr="004D7ADC" w:rsidTr="00AC09E8">
        <w:trPr>
          <w:trHeight w:val="46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D82365" w:rsidRPr="004D7ADC" w:rsidTr="00AC09E8">
        <w:trPr>
          <w:trHeight w:val="180"/>
        </w:trPr>
        <w:tc>
          <w:tcPr>
            <w:tcW w:w="8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0D2ACA" w:rsidRDefault="00D82365" w:rsidP="00AC09E8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9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82365" w:rsidRPr="004D7ADC" w:rsidTr="00AC09E8">
        <w:trPr>
          <w:trHeight w:val="22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82365" w:rsidRPr="004D7ADC" w:rsidTr="00AC09E8">
        <w:trPr>
          <w:trHeight w:val="165"/>
        </w:trPr>
        <w:tc>
          <w:tcPr>
            <w:tcW w:w="8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365" w:rsidRPr="000D092C" w:rsidRDefault="00D82365" w:rsidP="00AC09E8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66110B" w:rsidRPr="004D7ADC" w:rsidTr="008D6BEE">
        <w:trPr>
          <w:trHeight w:val="208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C6DE1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126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172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F42723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66110B" w:rsidRPr="004D7ADC" w:rsidTr="008D6BEE">
        <w:trPr>
          <w:trHeight w:val="90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66110B" w:rsidRPr="004D7ADC" w:rsidTr="008D6BEE">
        <w:trPr>
          <w:trHeight w:val="151"/>
        </w:trPr>
        <w:tc>
          <w:tcPr>
            <w:tcW w:w="80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9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66110B" w:rsidRPr="004D7ADC" w:rsidTr="008D6BEE">
        <w:trPr>
          <w:trHeight w:val="219"/>
        </w:trPr>
        <w:tc>
          <w:tcPr>
            <w:tcW w:w="8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66110B" w:rsidRPr="004D7ADC" w:rsidRDefault="0066110B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82365" w:rsidRPr="004D7ADC" w:rsidTr="00AC09E8">
        <w:tc>
          <w:tcPr>
            <w:tcW w:w="41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4D7ADC" w:rsidRDefault="00D82365" w:rsidP="00AC09E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82365" w:rsidRPr="004D7ADC" w:rsidRDefault="00D82365" w:rsidP="00AC09E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</w:tr>
    </w:tbl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p w:rsidR="00D82365" w:rsidRDefault="00D82365" w:rsidP="00D8236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D82365" w:rsidRPr="00C05D70" w:rsidTr="00AC09E8">
        <w:trPr>
          <w:trHeight w:val="299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D82365" w:rsidRPr="00C05D70" w:rsidTr="00AC09E8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D82365" w:rsidRPr="00C05D70" w:rsidTr="00AC09E8">
        <w:trPr>
          <w:trHeight w:val="595"/>
          <w:jc w:val="center"/>
        </w:trPr>
        <w:tc>
          <w:tcPr>
            <w:tcW w:w="3885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D82365" w:rsidRPr="00137CC3" w:rsidRDefault="00D82365" w:rsidP="00AC09E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3885" w:type="dxa"/>
            <w:shd w:val="clear" w:color="auto" w:fill="CCFFFF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8DF9AD727BD547E9B382CE3A73D0357E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D82365" w:rsidRPr="00C05D70" w:rsidRDefault="00D82365" w:rsidP="00AC09E8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</w:tcPr>
          <w:p w:rsidR="00D82365" w:rsidRPr="001941BE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2365" w:rsidRPr="00C05D70" w:rsidTr="00AC09E8">
        <w:trPr>
          <w:trHeight w:val="1324"/>
          <w:jc w:val="center"/>
        </w:trPr>
        <w:tc>
          <w:tcPr>
            <w:tcW w:w="15070" w:type="dxa"/>
            <w:gridSpan w:val="3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D82365" w:rsidRPr="00B60573" w:rsidRDefault="00D82365" w:rsidP="00AC09E8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D82365" w:rsidRPr="00C05D70" w:rsidRDefault="00D82365" w:rsidP="00AC09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>
              <w:rPr>
                <w:rStyle w:val="Odkaznapoznmkupodiarou"/>
              </w:rPr>
              <w:t xml:space="preserve"> </w:t>
            </w:r>
            <w:r>
              <w:rPr>
                <w:rStyle w:val="Odkaznapoznmkupodiarou"/>
              </w:rPr>
              <w:footnoteReference w:id="28"/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D82365" w:rsidRPr="00C05D70" w:rsidRDefault="00D82365" w:rsidP="00AC09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2365" w:rsidRPr="00C05D70" w:rsidTr="00AC09E8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D82365" w:rsidRPr="00B341AC" w:rsidRDefault="00D82365" w:rsidP="00AC09E8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82365" w:rsidRPr="00F95E11" w:rsidRDefault="00D82365" w:rsidP="00D82365">
      <w:pPr>
        <w:spacing w:after="0" w:line="240" w:lineRule="auto"/>
        <w:rPr>
          <w:sz w:val="8"/>
          <w:szCs w:val="8"/>
        </w:rPr>
      </w:pPr>
    </w:p>
    <w:p w:rsidR="00D82365" w:rsidRPr="00F95E11" w:rsidRDefault="00D82365" w:rsidP="00D82365">
      <w:pPr>
        <w:rPr>
          <w:sz w:val="8"/>
          <w:szCs w:val="8"/>
        </w:rPr>
      </w:pPr>
    </w:p>
    <w:p w:rsidR="00E83D82" w:rsidRPr="00F95E11" w:rsidRDefault="00E83D82" w:rsidP="00D82365">
      <w:pPr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B0876">
      <w:rPr>
        <w:rFonts w:ascii="Arial" w:hAnsi="Arial" w:cs="Arial"/>
        <w:sz w:val="16"/>
        <w:szCs w:val="16"/>
      </w:rPr>
      <w:t>12.</w:t>
    </w:r>
    <w:del w:id="0" w:author="OM1" w:date="2022-05-25T09:40:00Z">
      <w:r w:rsidR="008B0876" w:rsidDel="00611A66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0:00Z">
      <w:r w:rsidR="00611A66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611A6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B0876">
      <w:rPr>
        <w:rFonts w:ascii="Arial" w:hAnsi="Arial" w:cs="Arial"/>
        <w:sz w:val="16"/>
        <w:szCs w:val="16"/>
      </w:rPr>
      <w:t>12.</w:t>
    </w:r>
    <w:ins w:id="3" w:author="OM1" w:date="2022-05-25T09:40:00Z">
      <w:r w:rsidR="00611A66">
        <w:rPr>
          <w:rFonts w:ascii="Arial" w:hAnsi="Arial" w:cs="Arial"/>
          <w:sz w:val="16"/>
          <w:szCs w:val="16"/>
        </w:rPr>
        <w:t>1</w:t>
      </w:r>
    </w:ins>
    <w:del w:id="4" w:author="OM1" w:date="2022-05-25T09:40:00Z">
      <w:r w:rsidR="008B0876" w:rsidDel="00611A66">
        <w:rPr>
          <w:rFonts w:ascii="Arial" w:hAnsi="Arial" w:cs="Arial"/>
          <w:sz w:val="16"/>
          <w:szCs w:val="16"/>
        </w:rPr>
        <w:delText>0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 ods. 1 Systému riadenia EŠIF.</w:t>
      </w:r>
    </w:p>
  </w:footnote>
  <w:footnote w:id="4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6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V rámci komentára je hodnotiteľ povinný popísať a uviesť spôsob, ako overil podmienku  hospodárnosti a efektívnosti výdavkov a či zodpovedajú obvyklým cenám v danom mieste a čase  (napr. na základe stanoveného </w:t>
      </w:r>
      <w:proofErr w:type="spellStart"/>
      <w:r>
        <w:rPr>
          <w:rFonts w:ascii="Arial" w:hAnsi="Arial" w:cs="Arial"/>
          <w:sz w:val="16"/>
          <w:szCs w:val="16"/>
        </w:rPr>
        <w:t>benchmarku</w:t>
      </w:r>
      <w:proofErr w:type="spellEnd"/>
      <w:r>
        <w:rPr>
          <w:rFonts w:ascii="Arial" w:hAnsi="Arial" w:cs="Arial"/>
          <w:sz w:val="16"/>
          <w:szCs w:val="16"/>
        </w:rPr>
        <w:t xml:space="preserve">, finančných limitov,  zrealizovaného VO, vykonaného prieskumu trhu, resp. na základe iných nástrojov na overenie hospodárnosti a efektívnosti výdavkov).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</w:t>
      </w:r>
      <w:proofErr w:type="spellStart"/>
      <w:r w:rsidRPr="00A4478D">
        <w:rPr>
          <w:rFonts w:ascii="Arial" w:hAnsi="Arial" w:cs="Arial"/>
          <w:sz w:val="16"/>
          <w:szCs w:val="16"/>
        </w:rPr>
        <w:t>benchmarkov</w:t>
      </w:r>
      <w:proofErr w:type="spellEnd"/>
      <w:r w:rsidRPr="00A4478D">
        <w:rPr>
          <w:rFonts w:ascii="Arial" w:hAnsi="Arial" w:cs="Arial"/>
          <w:sz w:val="16"/>
          <w:szCs w:val="16"/>
        </w:rPr>
        <w:t xml:space="preserve">, percentuálnych limitov, iných výdavkov, resp. odvolaním sa na konkrétne </w:t>
      </w:r>
      <w:r>
        <w:rPr>
          <w:rFonts w:ascii="Arial" w:hAnsi="Arial" w:cs="Arial"/>
          <w:sz w:val="16"/>
          <w:szCs w:val="16"/>
        </w:rPr>
        <w:t xml:space="preserve">právne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10">
    <w:p w:rsidR="00D82365" w:rsidRPr="009F1B0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4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15">
    <w:p w:rsidR="00D82365" w:rsidRPr="0042284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Kapitola 2.4.3.2, ods. 1 Systému riadenia EŠIF.</w:t>
      </w:r>
    </w:p>
  </w:footnote>
  <w:footnote w:id="21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D82365" w:rsidRDefault="00D82365" w:rsidP="00D82365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Súčet dosiahnutých bodov ŽoNFP dosiahnutý v rámci bodovaných hodnotiacich kritérií</w:t>
      </w:r>
    </w:p>
  </w:footnote>
  <w:footnote w:id="23">
    <w:p w:rsidR="00D82365" w:rsidRDefault="00D82365" w:rsidP="00D82365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>h hodnotiacich kritérií, t.j. 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D82365" w:rsidRPr="00323FF3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Pôvodná výška NFP žiadaná žiadateľom v ŽoNFP.</w:t>
      </w:r>
    </w:p>
  </w:footnote>
  <w:footnote w:id="26">
    <w:p w:rsidR="00D82365" w:rsidRPr="009F1B0E" w:rsidRDefault="00D82365" w:rsidP="00D8236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Identifikovanie neoprávnených výdavkov, vrátane vyčíslenia ich celkovej výšky a odôvodnenia.</w:t>
      </w:r>
      <w:r w:rsidRPr="001F64A4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0">
    <w:p w:rsidR="00D82365" w:rsidRPr="009F1B0E" w:rsidRDefault="00D82365" w:rsidP="00D82365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</w:t>
      </w:r>
      <w:r w:rsidRPr="009F1B0E">
        <w:rPr>
          <w:rFonts w:ascii="Arial" w:hAnsi="Arial" w:cs="Arial"/>
          <w:sz w:val="16"/>
          <w:szCs w:val="16"/>
        </w:rPr>
        <w:t>Uviesť meno a priezvisko.</w:t>
      </w:r>
    </w:p>
  </w:footnote>
  <w:footnote w:id="31">
    <w:p w:rsidR="00D82365" w:rsidRDefault="00D82365" w:rsidP="00D823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D82365" w:rsidRDefault="00D82365" w:rsidP="00D823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5EA" w:rsidRDefault="004C35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7EAF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2B0F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446AB"/>
    <w:rsid w:val="00150561"/>
    <w:rsid w:val="00154F86"/>
    <w:rsid w:val="001858E8"/>
    <w:rsid w:val="001941BE"/>
    <w:rsid w:val="00197270"/>
    <w:rsid w:val="001B0248"/>
    <w:rsid w:val="001B3EF8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2CA"/>
    <w:rsid w:val="002B480E"/>
    <w:rsid w:val="002B6093"/>
    <w:rsid w:val="002B60FE"/>
    <w:rsid w:val="002B7C9C"/>
    <w:rsid w:val="002C2033"/>
    <w:rsid w:val="002C2724"/>
    <w:rsid w:val="00306F3F"/>
    <w:rsid w:val="003156CE"/>
    <w:rsid w:val="00317176"/>
    <w:rsid w:val="00323FF3"/>
    <w:rsid w:val="003377A7"/>
    <w:rsid w:val="003413E7"/>
    <w:rsid w:val="003503DB"/>
    <w:rsid w:val="00354F11"/>
    <w:rsid w:val="003639C8"/>
    <w:rsid w:val="00376E50"/>
    <w:rsid w:val="0038745B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E14"/>
    <w:rsid w:val="004669CF"/>
    <w:rsid w:val="004748A9"/>
    <w:rsid w:val="004841E3"/>
    <w:rsid w:val="004B0BB8"/>
    <w:rsid w:val="004C16E7"/>
    <w:rsid w:val="004C35EA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11A66"/>
    <w:rsid w:val="006267ED"/>
    <w:rsid w:val="006300A5"/>
    <w:rsid w:val="0063252F"/>
    <w:rsid w:val="00640198"/>
    <w:rsid w:val="006426D5"/>
    <w:rsid w:val="00645C7C"/>
    <w:rsid w:val="006611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6E15B5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0FEC"/>
    <w:rsid w:val="008A7DBF"/>
    <w:rsid w:val="008B0876"/>
    <w:rsid w:val="008B0991"/>
    <w:rsid w:val="008C5264"/>
    <w:rsid w:val="008D414D"/>
    <w:rsid w:val="009175AF"/>
    <w:rsid w:val="00937175"/>
    <w:rsid w:val="00944BAA"/>
    <w:rsid w:val="00944D45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42F8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16BFB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2365"/>
    <w:rsid w:val="00D865D3"/>
    <w:rsid w:val="00DA4295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C6DF3"/>
    <w:rsid w:val="00ED45FB"/>
    <w:rsid w:val="00EF1B39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617F8FDE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2919B5162E4788866A2885318032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981DF-D6CF-43E6-8B4C-9E965E44275B}"/>
      </w:docPartPr>
      <w:docPartBody>
        <w:p w:rsidR="004872F9" w:rsidRDefault="002D7B81" w:rsidP="002D7B81">
          <w:pPr>
            <w:pStyle w:val="B62919B5162E4788866A28853180324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55FC396D5C0476ABC9DC0A09FE4D2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F75E8B-0050-4D48-A4A4-7F4FF540D94C}"/>
      </w:docPartPr>
      <w:docPartBody>
        <w:p w:rsidR="004872F9" w:rsidRDefault="002D7B81" w:rsidP="002D7B81">
          <w:pPr>
            <w:pStyle w:val="155FC396D5C0476ABC9DC0A09FE4D25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D9C7A0500E44E4AD618899FC817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1B8A9-8990-4DB3-82E8-6B12A134B412}"/>
      </w:docPartPr>
      <w:docPartBody>
        <w:p w:rsidR="004872F9" w:rsidRDefault="002D7B81" w:rsidP="002D7B81">
          <w:pPr>
            <w:pStyle w:val="38D9C7A0500E44E4AD618899FC81741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A0E56B54414C499A45210A4C8D4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963AE-6175-49FE-8E73-346495CB253F}"/>
      </w:docPartPr>
      <w:docPartBody>
        <w:p w:rsidR="004872F9" w:rsidRDefault="002D7B81" w:rsidP="002D7B81">
          <w:pPr>
            <w:pStyle w:val="CCA0E56B54414C499A45210A4C8D41E2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F52E5589464784B6FAD1748A7F83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0E1346-CBE3-4E91-8CE3-0950A2C5732B}"/>
      </w:docPartPr>
      <w:docPartBody>
        <w:p w:rsidR="004872F9" w:rsidRDefault="002D7B81" w:rsidP="002D7B81">
          <w:pPr>
            <w:pStyle w:val="08F52E5589464784B6FAD1748A7F8383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8F687FA243864405A71514FDA108C5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963BB-0877-4048-87E4-E15899CDFCD4}"/>
      </w:docPartPr>
      <w:docPartBody>
        <w:p w:rsidR="004872F9" w:rsidRDefault="002D7B81" w:rsidP="002D7B81">
          <w:pPr>
            <w:pStyle w:val="8F687FA243864405A71514FDA108C58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E781598846449E8089ECE0F243A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05F9-A96E-4416-A593-5DB54355DCBB}"/>
      </w:docPartPr>
      <w:docPartBody>
        <w:p w:rsidR="004872F9" w:rsidRDefault="002D7B81" w:rsidP="002D7B81">
          <w:pPr>
            <w:pStyle w:val="49E781598846449E8089ECE0F243A6C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F0A53BAB714B3DB26E58917B0A45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5C17C-243E-4313-9636-2CF6DAC25658}"/>
      </w:docPartPr>
      <w:docPartBody>
        <w:p w:rsidR="004872F9" w:rsidRDefault="002D7B81" w:rsidP="002D7B81">
          <w:pPr>
            <w:pStyle w:val="93F0A53BAB714B3DB26E58917B0A450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037182AAAE402889EFB927785157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01DDA-735B-4CB1-BE66-1ABC6A4D7FE8}"/>
      </w:docPartPr>
      <w:docPartBody>
        <w:p w:rsidR="004872F9" w:rsidRDefault="002D7B81" w:rsidP="002D7B81">
          <w:pPr>
            <w:pStyle w:val="AF037182AAAE402889EFB9277851572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100BDC08DC14F08A557F939DDE35C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8D36CF-D41D-4506-AD65-96E4B7E35B23}"/>
      </w:docPartPr>
      <w:docPartBody>
        <w:p w:rsidR="004872F9" w:rsidRDefault="002D7B81" w:rsidP="002D7B81">
          <w:pPr>
            <w:pStyle w:val="6100BDC08DC14F08A557F939DDE35CD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5626B327D214ED09079E2A3E8106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D17A5-1AFD-436A-B46E-01CAD5E886AE}"/>
      </w:docPartPr>
      <w:docPartBody>
        <w:p w:rsidR="004872F9" w:rsidRDefault="002D7B81" w:rsidP="002D7B81">
          <w:pPr>
            <w:pStyle w:val="C5626B327D214ED09079E2A3E8106C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633428A0924EF4BD98AA09849A7F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3E3B-5F68-46A5-B7D9-585249D54C52}"/>
      </w:docPartPr>
      <w:docPartBody>
        <w:p w:rsidR="004872F9" w:rsidRDefault="002D7B81" w:rsidP="002D7B81">
          <w:pPr>
            <w:pStyle w:val="59633428A0924EF4BD98AA09849A7F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DF9AD727BD547E9B382CE3A73D035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0ADB1B-2C42-45E4-BAB1-CD21748DBC05}"/>
      </w:docPartPr>
      <w:docPartBody>
        <w:p w:rsidR="004872F9" w:rsidRDefault="002D7B81" w:rsidP="002D7B81">
          <w:pPr>
            <w:pStyle w:val="8DF9AD727BD547E9B382CE3A73D0357E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2D7B81"/>
    <w:rsid w:val="003709D3"/>
    <w:rsid w:val="00372018"/>
    <w:rsid w:val="003A42BD"/>
    <w:rsid w:val="003D7419"/>
    <w:rsid w:val="004069D0"/>
    <w:rsid w:val="004306E3"/>
    <w:rsid w:val="004872F9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7B81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  <w:style w:type="paragraph" w:customStyle="1" w:styleId="B62919B5162E4788866A288531803243">
    <w:name w:val="B62919B5162E4788866A288531803243"/>
    <w:rsid w:val="002D7B81"/>
    <w:pPr>
      <w:spacing w:after="160" w:line="259" w:lineRule="auto"/>
    </w:pPr>
  </w:style>
  <w:style w:type="paragraph" w:customStyle="1" w:styleId="155FC396D5C0476ABC9DC0A09FE4D25A">
    <w:name w:val="155FC396D5C0476ABC9DC0A09FE4D25A"/>
    <w:rsid w:val="002D7B81"/>
    <w:pPr>
      <w:spacing w:after="160" w:line="259" w:lineRule="auto"/>
    </w:pPr>
  </w:style>
  <w:style w:type="paragraph" w:customStyle="1" w:styleId="38D9C7A0500E44E4AD618899FC81741D">
    <w:name w:val="38D9C7A0500E44E4AD618899FC81741D"/>
    <w:rsid w:val="002D7B81"/>
    <w:pPr>
      <w:spacing w:after="160" w:line="259" w:lineRule="auto"/>
    </w:pPr>
  </w:style>
  <w:style w:type="paragraph" w:customStyle="1" w:styleId="CCA0E56B54414C499A45210A4C8D41E2">
    <w:name w:val="CCA0E56B54414C499A45210A4C8D41E2"/>
    <w:rsid w:val="002D7B81"/>
    <w:pPr>
      <w:spacing w:after="160" w:line="259" w:lineRule="auto"/>
    </w:pPr>
  </w:style>
  <w:style w:type="paragraph" w:customStyle="1" w:styleId="08F52E5589464784B6FAD1748A7F8383">
    <w:name w:val="08F52E5589464784B6FAD1748A7F8383"/>
    <w:rsid w:val="002D7B81"/>
    <w:pPr>
      <w:spacing w:after="160" w:line="259" w:lineRule="auto"/>
    </w:pPr>
  </w:style>
  <w:style w:type="paragraph" w:customStyle="1" w:styleId="8F687FA243864405A71514FDA108C58F">
    <w:name w:val="8F687FA243864405A71514FDA108C58F"/>
    <w:rsid w:val="002D7B81"/>
    <w:pPr>
      <w:spacing w:after="160" w:line="259" w:lineRule="auto"/>
    </w:pPr>
  </w:style>
  <w:style w:type="paragraph" w:customStyle="1" w:styleId="49E781598846449E8089ECE0F243A6CC">
    <w:name w:val="49E781598846449E8089ECE0F243A6CC"/>
    <w:rsid w:val="002D7B81"/>
    <w:pPr>
      <w:spacing w:after="160" w:line="259" w:lineRule="auto"/>
    </w:pPr>
  </w:style>
  <w:style w:type="paragraph" w:customStyle="1" w:styleId="93F0A53BAB714B3DB26E58917B0A4505">
    <w:name w:val="93F0A53BAB714B3DB26E58917B0A4505"/>
    <w:rsid w:val="002D7B81"/>
    <w:pPr>
      <w:spacing w:after="160" w:line="259" w:lineRule="auto"/>
    </w:pPr>
  </w:style>
  <w:style w:type="paragraph" w:customStyle="1" w:styleId="AF037182AAAE402889EFB92778515723">
    <w:name w:val="AF037182AAAE402889EFB92778515723"/>
    <w:rsid w:val="002D7B81"/>
    <w:pPr>
      <w:spacing w:after="160" w:line="259" w:lineRule="auto"/>
    </w:pPr>
  </w:style>
  <w:style w:type="paragraph" w:customStyle="1" w:styleId="6100BDC08DC14F08A557F939DDE35CD9">
    <w:name w:val="6100BDC08DC14F08A557F939DDE35CD9"/>
    <w:rsid w:val="002D7B81"/>
    <w:pPr>
      <w:spacing w:after="160" w:line="259" w:lineRule="auto"/>
    </w:pPr>
  </w:style>
  <w:style w:type="paragraph" w:customStyle="1" w:styleId="C5626B327D214ED09079E2A3E8106C24">
    <w:name w:val="C5626B327D214ED09079E2A3E8106C24"/>
    <w:rsid w:val="002D7B81"/>
    <w:pPr>
      <w:spacing w:after="160" w:line="259" w:lineRule="auto"/>
    </w:pPr>
  </w:style>
  <w:style w:type="paragraph" w:customStyle="1" w:styleId="59633428A0924EF4BD98AA09849A7F73">
    <w:name w:val="59633428A0924EF4BD98AA09849A7F73"/>
    <w:rsid w:val="002D7B81"/>
    <w:pPr>
      <w:spacing w:after="160" w:line="259" w:lineRule="auto"/>
    </w:pPr>
  </w:style>
  <w:style w:type="paragraph" w:customStyle="1" w:styleId="8DF9AD727BD547E9B382CE3A73D0357E">
    <w:name w:val="8DF9AD727BD547E9B382CE3A73D0357E"/>
    <w:rsid w:val="002D7B8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5E52-9F15-41A0-A67A-57587DD9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12</cp:revision>
  <cp:lastPrinted>2021-06-15T08:43:00Z</cp:lastPrinted>
  <dcterms:created xsi:type="dcterms:W3CDTF">2021-06-15T09:02:00Z</dcterms:created>
  <dcterms:modified xsi:type="dcterms:W3CDTF">2022-05-25T07:40:00Z</dcterms:modified>
</cp:coreProperties>
</file>