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A2DCF" w14:textId="3E4549C3" w:rsidR="00BB7037" w:rsidRPr="004944FC" w:rsidRDefault="00BB7037" w:rsidP="00150147">
      <w:pPr>
        <w:spacing w:before="120"/>
        <w:jc w:val="center"/>
        <w:rPr>
          <w:rFonts w:ascii="Times New Roman" w:hAnsi="Times New Roman"/>
          <w:bCs/>
        </w:rPr>
      </w:pPr>
      <w:r w:rsidRPr="004944FC">
        <w:rPr>
          <w:rFonts w:ascii="Times New Roman" w:hAnsi="Times New Roman"/>
          <w:bCs/>
        </w:rPr>
        <w:t>DODATOK Č. ...</w:t>
      </w:r>
    </w:p>
    <w:p w14:paraId="2885744B" w14:textId="013C1FFE" w:rsidR="00841663" w:rsidRPr="004944FC" w:rsidRDefault="00BB7037" w:rsidP="00150147">
      <w:pPr>
        <w:spacing w:before="120"/>
        <w:jc w:val="center"/>
        <w:rPr>
          <w:ins w:id="0" w:author="Autor"/>
          <w:rFonts w:ascii="Times New Roman" w:hAnsi="Times New Roman"/>
          <w:bCs/>
        </w:rPr>
      </w:pPr>
      <w:r w:rsidRPr="004944FC">
        <w:rPr>
          <w:rFonts w:ascii="Times New Roman" w:hAnsi="Times New Roman"/>
          <w:bCs/>
        </w:rPr>
        <w:t>K ZMLUVE O POSKYTNUTÍ NENÁVRATNÉHO FINANČNÉHO PRŚPEVKU Č. ...   zo dňa ... (ďalej ako „Dodatok“)</w:t>
      </w:r>
    </w:p>
    <w:p w14:paraId="49FADB55" w14:textId="72A0DF2C" w:rsidR="003C3E37" w:rsidRPr="004944FC" w:rsidRDefault="00CF26C3" w:rsidP="00451003">
      <w:pPr>
        <w:spacing w:before="120"/>
        <w:jc w:val="both"/>
        <w:rPr>
          <w:rFonts w:ascii="Times New Roman" w:hAnsi="Times New Roman"/>
          <w:bCs/>
        </w:rPr>
      </w:pPr>
      <w:r w:rsidRPr="004944FC">
        <w:rPr>
          <w:rFonts w:ascii="Times New Roman" w:hAnsi="Times New Roman"/>
          <w:bCs/>
        </w:rPr>
        <w:t xml:space="preserve">uzavretý podľa § 269 ods. 2 zákona č. 513/1991 Zb. Obchodný zákonník v znení neskorších predpisov </w:t>
      </w:r>
      <w:r w:rsidR="00BB7037" w:rsidRPr="004944FC">
        <w:rPr>
          <w:rFonts w:ascii="Times New Roman" w:hAnsi="Times New Roman"/>
          <w:bCs/>
        </w:rPr>
        <w:t>medzi:</w:t>
      </w:r>
    </w:p>
    <w:p w14:paraId="60E54F9B" w14:textId="77777777" w:rsidR="00E32F57" w:rsidRDefault="00E32F57" w:rsidP="00E32F57">
      <w:pPr>
        <w:pStyle w:val="Odsekzoznamu"/>
        <w:spacing w:before="120" w:after="240" w:line="276" w:lineRule="auto"/>
        <w:ind w:left="0"/>
        <w:jc w:val="both"/>
        <w:rPr>
          <w:b/>
          <w:bCs/>
          <w:sz w:val="22"/>
          <w:szCs w:val="22"/>
        </w:rPr>
      </w:pPr>
    </w:p>
    <w:p w14:paraId="2D8B51AE" w14:textId="1DDF29FA" w:rsidR="00BB7037" w:rsidRPr="004944FC" w:rsidRDefault="00BB7037" w:rsidP="00451003">
      <w:pPr>
        <w:pStyle w:val="Odsekzoznamu"/>
        <w:spacing w:before="120" w:line="276" w:lineRule="auto"/>
        <w:ind w:left="0"/>
        <w:jc w:val="both"/>
        <w:rPr>
          <w:b/>
          <w:bCs/>
          <w:sz w:val="22"/>
          <w:szCs w:val="22"/>
        </w:rPr>
      </w:pPr>
      <w:r w:rsidRPr="004944FC">
        <w:rPr>
          <w:b/>
          <w:bCs/>
          <w:sz w:val="22"/>
          <w:szCs w:val="22"/>
        </w:rPr>
        <w:t>Poskytovateľ</w:t>
      </w:r>
      <w:r w:rsidR="0035741E" w:rsidRPr="004944FC">
        <w:rPr>
          <w:b/>
          <w:bCs/>
          <w:sz w:val="22"/>
          <w:szCs w:val="22"/>
        </w:rPr>
        <w:t>om</w:t>
      </w:r>
    </w:p>
    <w:p w14:paraId="5AF4AECB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  <w:lang w:eastAsia="sk-SK"/>
        </w:rPr>
      </w:pPr>
      <w:commentRangeStart w:id="1"/>
      <w:r w:rsidRPr="004944FC">
        <w:rPr>
          <w:rFonts w:ascii="Times New Roman" w:hAnsi="Times New Roman"/>
        </w:rPr>
        <w:t>názov:</w:t>
      </w:r>
      <w:r w:rsidRPr="004944FC">
        <w:rPr>
          <w:rFonts w:ascii="Times New Roman" w:hAnsi="Times New Roman"/>
        </w:rPr>
        <w:tab/>
        <w:t>................</w:t>
      </w:r>
    </w:p>
    <w:p w14:paraId="77E27BE2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 xml:space="preserve">sídlo: </w:t>
      </w:r>
      <w:bookmarkStart w:id="2" w:name="OLE_LINK4"/>
      <w:bookmarkStart w:id="3" w:name="OLE_LINK3"/>
      <w:r w:rsidRPr="004944FC">
        <w:rPr>
          <w:rFonts w:ascii="Times New Roman" w:hAnsi="Times New Roman"/>
        </w:rPr>
        <w:tab/>
      </w:r>
      <w:bookmarkEnd w:id="2"/>
      <w:bookmarkEnd w:id="3"/>
      <w:r w:rsidRPr="004944FC">
        <w:rPr>
          <w:rFonts w:ascii="Times New Roman" w:hAnsi="Times New Roman"/>
        </w:rPr>
        <w:t>................</w:t>
      </w:r>
    </w:p>
    <w:p w14:paraId="46B77AA6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</w:rPr>
        <w:t xml:space="preserve">IČO: </w:t>
      </w:r>
      <w:r w:rsidRPr="004944FC">
        <w:rPr>
          <w:rFonts w:ascii="Times New Roman" w:hAnsi="Times New Roman"/>
        </w:rPr>
        <w:tab/>
      </w:r>
      <w:r w:rsidRPr="004944FC">
        <w:rPr>
          <w:rFonts w:ascii="Times New Roman" w:hAnsi="Times New Roman"/>
          <w:color w:val="000000"/>
        </w:rPr>
        <w:t>................</w:t>
      </w:r>
    </w:p>
    <w:p w14:paraId="3F39E897" w14:textId="6E653F34" w:rsidR="0035741E" w:rsidRPr="004944FC" w:rsidRDefault="0035741E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>DIČ:</w:t>
      </w:r>
      <w:r w:rsidRPr="004944FC">
        <w:rPr>
          <w:rFonts w:ascii="Times New Roman" w:hAnsi="Times New Roman"/>
        </w:rPr>
        <w:t xml:space="preserve"> </w:t>
      </w:r>
      <w:r w:rsidRPr="004944FC">
        <w:rPr>
          <w:rFonts w:ascii="Times New Roman" w:hAnsi="Times New Roman"/>
        </w:rPr>
        <w:tab/>
        <w:t>................</w:t>
      </w:r>
      <w:r w:rsidRPr="004944FC">
        <w:rPr>
          <w:rStyle w:val="Odkaznakomentr"/>
          <w:rFonts w:ascii="Times New Roman" w:hAnsi="Times New Roman"/>
          <w:sz w:val="22"/>
          <w:szCs w:val="22"/>
        </w:rPr>
        <w:commentReference w:id="4"/>
      </w:r>
    </w:p>
    <w:p w14:paraId="77AFFD39" w14:textId="359271F6" w:rsidR="0035741E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 xml:space="preserve">konajúci: </w:t>
      </w:r>
      <w:r w:rsidRPr="004944FC">
        <w:rPr>
          <w:rFonts w:ascii="Times New Roman" w:hAnsi="Times New Roman"/>
        </w:rPr>
        <w:tab/>
        <w:t>................</w:t>
      </w:r>
      <w:commentRangeEnd w:id="1"/>
      <w:r w:rsidRPr="004944FC">
        <w:rPr>
          <w:rStyle w:val="Odkaznakomentr"/>
          <w:rFonts w:ascii="Times New Roman" w:hAnsi="Times New Roman"/>
          <w:sz w:val="22"/>
          <w:szCs w:val="22"/>
        </w:rPr>
        <w:commentReference w:id="1"/>
      </w:r>
    </w:p>
    <w:p w14:paraId="0FFFD616" w14:textId="5FADDFEA" w:rsidR="00BB7037" w:rsidRPr="004944FC" w:rsidRDefault="00BB7037" w:rsidP="00150147">
      <w:pPr>
        <w:tabs>
          <w:tab w:val="left" w:pos="2340"/>
        </w:tabs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ako Riadiaci Orgán pre ...</w:t>
      </w:r>
    </w:p>
    <w:p w14:paraId="64C4BF6A" w14:textId="77777777" w:rsidR="00BB7037" w:rsidRPr="004944FC" w:rsidRDefault="00BB7037" w:rsidP="00150147">
      <w:pPr>
        <w:tabs>
          <w:tab w:val="left" w:pos="2340"/>
        </w:tabs>
        <w:ind w:left="708" w:hanging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v zastúpení</w:t>
      </w:r>
      <w:r w:rsidRPr="004944FC">
        <w:rPr>
          <w:rFonts w:ascii="Times New Roman" w:hAnsi="Times New Roman"/>
        </w:rPr>
        <w:tab/>
      </w:r>
      <w:r w:rsidRPr="004944FC">
        <w:rPr>
          <w:rFonts w:ascii="Times New Roman" w:hAnsi="Times New Roman"/>
        </w:rPr>
        <w:tab/>
      </w:r>
    </w:p>
    <w:p w14:paraId="6AF032E7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commentRangeStart w:id="5"/>
      <w:r w:rsidRPr="004944FC">
        <w:rPr>
          <w:rFonts w:ascii="Times New Roman" w:hAnsi="Times New Roman"/>
        </w:rPr>
        <w:t xml:space="preserve">názov: </w:t>
      </w:r>
      <w:r w:rsidRPr="004944FC">
        <w:rPr>
          <w:rFonts w:ascii="Times New Roman" w:hAnsi="Times New Roman"/>
        </w:rPr>
        <w:tab/>
        <w:t>................</w:t>
      </w:r>
    </w:p>
    <w:p w14:paraId="1BDDA941" w14:textId="73631BAD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sídlo: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................</w:t>
      </w:r>
    </w:p>
    <w:p w14:paraId="12672178" w14:textId="689D860F" w:rsidR="0035741E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IČO:</w:t>
      </w:r>
      <w:r w:rsidR="0035741E" w:rsidRPr="004944FC">
        <w:rPr>
          <w:rFonts w:ascii="Times New Roman" w:hAnsi="Times New Roman"/>
        </w:rPr>
        <w:t xml:space="preserve"> </w:t>
      </w:r>
      <w:r w:rsidR="0035741E" w:rsidRPr="004944FC">
        <w:rPr>
          <w:rFonts w:ascii="Times New Roman" w:hAnsi="Times New Roman"/>
        </w:rPr>
        <w:tab/>
        <w:t>................</w:t>
      </w:r>
    </w:p>
    <w:p w14:paraId="21B2D44B" w14:textId="72A312B0" w:rsidR="00BB7037" w:rsidRPr="004944FC" w:rsidRDefault="0035741E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DIČ:</w:t>
      </w:r>
      <w:r w:rsidR="00BB7037" w:rsidRPr="004944FC">
        <w:rPr>
          <w:rFonts w:ascii="Times New Roman" w:hAnsi="Times New Roman"/>
        </w:rPr>
        <w:tab/>
      </w:r>
      <w:r w:rsidRPr="004944FC">
        <w:rPr>
          <w:rFonts w:ascii="Times New Roman" w:hAnsi="Times New Roman"/>
        </w:rPr>
        <w:t>................</w:t>
      </w:r>
    </w:p>
    <w:p w14:paraId="64870521" w14:textId="7E2CD0F3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 xml:space="preserve">konajúci: </w:t>
      </w:r>
      <w:r w:rsidRPr="004944FC">
        <w:rPr>
          <w:rFonts w:ascii="Times New Roman" w:hAnsi="Times New Roman"/>
        </w:rPr>
        <w:tab/>
        <w:t>...............</w:t>
      </w:r>
      <w:r w:rsidR="0035741E" w:rsidRPr="004944FC">
        <w:rPr>
          <w:rFonts w:ascii="Times New Roman" w:hAnsi="Times New Roman"/>
        </w:rPr>
        <w:t>.</w:t>
      </w:r>
    </w:p>
    <w:p w14:paraId="2ADCB28F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 xml:space="preserve">na základe splnomocnenia obsiahnutého v Zmluve o vykonávaní časti úloh riadiaceho orgánu sprostredkovateľským orgánom zo dňa .........................  </w:t>
      </w:r>
    </w:p>
    <w:p w14:paraId="6FBADD2E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poštová adresa</w:t>
      </w:r>
      <w:r w:rsidRPr="004944FC">
        <w:rPr>
          <w:rStyle w:val="Odkaznapoznmkupodiarou"/>
          <w:rFonts w:ascii="Times New Roman" w:hAnsi="Times New Roman"/>
        </w:rPr>
        <w:footnoteReference w:id="2"/>
      </w:r>
      <w:r w:rsidRPr="004944FC">
        <w:rPr>
          <w:rFonts w:ascii="Times New Roman" w:hAnsi="Times New Roman"/>
        </w:rPr>
        <w:t xml:space="preserve">: </w:t>
      </w:r>
      <w:commentRangeEnd w:id="5"/>
      <w:r w:rsidRPr="004944FC">
        <w:rPr>
          <w:rStyle w:val="Odkaznakomentr"/>
          <w:rFonts w:ascii="Times New Roman" w:hAnsi="Times New Roman"/>
          <w:sz w:val="22"/>
          <w:szCs w:val="22"/>
        </w:rPr>
        <w:commentReference w:id="5"/>
      </w:r>
    </w:p>
    <w:p w14:paraId="3278552D" w14:textId="3A93C868" w:rsidR="0035741E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(ďalej len „</w:t>
      </w:r>
      <w:r w:rsidRPr="004944FC">
        <w:rPr>
          <w:rFonts w:ascii="Times New Roman" w:hAnsi="Times New Roman"/>
          <w:b/>
        </w:rPr>
        <w:t>Poskytovateľ</w:t>
      </w:r>
      <w:r w:rsidRPr="004944FC">
        <w:rPr>
          <w:rFonts w:ascii="Times New Roman" w:hAnsi="Times New Roman"/>
        </w:rPr>
        <w:t xml:space="preserve">“) </w:t>
      </w:r>
    </w:p>
    <w:p w14:paraId="48407CBB" w14:textId="4D686FBF" w:rsidR="00BB7037" w:rsidRPr="004944FC" w:rsidRDefault="00BB7037" w:rsidP="00150147">
      <w:pPr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a</w:t>
      </w:r>
    </w:p>
    <w:p w14:paraId="6CFDE9F9" w14:textId="7E2E9BA5" w:rsidR="00BB7037" w:rsidRPr="004944FC" w:rsidRDefault="00BB7037" w:rsidP="00451003">
      <w:pPr>
        <w:pStyle w:val="Odsekzoznamu"/>
        <w:spacing w:before="120" w:line="276" w:lineRule="auto"/>
        <w:ind w:left="0"/>
        <w:jc w:val="both"/>
        <w:rPr>
          <w:b/>
          <w:bCs/>
          <w:sz w:val="22"/>
          <w:szCs w:val="22"/>
        </w:rPr>
      </w:pPr>
      <w:r w:rsidRPr="004944FC">
        <w:rPr>
          <w:b/>
          <w:bCs/>
          <w:sz w:val="22"/>
          <w:szCs w:val="22"/>
        </w:rPr>
        <w:t>Prijímateľom</w:t>
      </w:r>
    </w:p>
    <w:p w14:paraId="6405DFB4" w14:textId="053B09F0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názov: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................</w:t>
      </w:r>
    </w:p>
    <w:p w14:paraId="5063EC1C" w14:textId="112201A1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sídlo: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</w:t>
      </w:r>
      <w:r w:rsidRPr="004944FC">
        <w:rPr>
          <w:rFonts w:ascii="Times New Roman" w:hAnsi="Times New Roman"/>
        </w:rPr>
        <w:t>.</w:t>
      </w:r>
    </w:p>
    <w:p w14:paraId="527C0556" w14:textId="0EDCD480" w:rsidR="0035741E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IČO:</w:t>
      </w:r>
      <w:r w:rsidR="0035741E" w:rsidRPr="004944FC">
        <w:rPr>
          <w:rFonts w:ascii="Times New Roman" w:hAnsi="Times New Roman"/>
        </w:rPr>
        <w:t xml:space="preserve"> </w:t>
      </w:r>
      <w:r w:rsidR="0035741E" w:rsidRPr="004944FC">
        <w:rPr>
          <w:rFonts w:ascii="Times New Roman" w:hAnsi="Times New Roman"/>
        </w:rPr>
        <w:tab/>
        <w:t>................</w:t>
      </w:r>
    </w:p>
    <w:p w14:paraId="2465C158" w14:textId="56D6F7E1" w:rsidR="00BB7037" w:rsidRPr="004944FC" w:rsidRDefault="0035741E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DIČ:</w:t>
      </w:r>
      <w:r w:rsidR="00BB7037" w:rsidRPr="004944FC">
        <w:rPr>
          <w:rFonts w:ascii="Times New Roman" w:hAnsi="Times New Roman"/>
        </w:rPr>
        <w:tab/>
      </w:r>
      <w:r w:rsidRPr="004944FC">
        <w:rPr>
          <w:rFonts w:ascii="Times New Roman" w:hAnsi="Times New Roman"/>
        </w:rPr>
        <w:t>................</w:t>
      </w:r>
    </w:p>
    <w:p w14:paraId="6EB71845" w14:textId="49129F6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zapísaný v: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................</w:t>
      </w:r>
    </w:p>
    <w:p w14:paraId="012AFDF7" w14:textId="04B37AE0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konajúci: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................</w:t>
      </w:r>
    </w:p>
    <w:p w14:paraId="695D999C" w14:textId="1873B22E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 xml:space="preserve">IČ DPH: 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................</w:t>
      </w:r>
    </w:p>
    <w:p w14:paraId="46DAEE4F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</w:p>
    <w:p w14:paraId="57F51C92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poštová adresa</w:t>
      </w:r>
      <w:r w:rsidRPr="004944FC">
        <w:rPr>
          <w:rFonts w:ascii="Times New Roman" w:hAnsi="Times New Roman"/>
          <w:vertAlign w:val="superscript"/>
        </w:rPr>
        <w:t>1</w:t>
      </w:r>
      <w:r w:rsidRPr="004944FC">
        <w:rPr>
          <w:rFonts w:ascii="Times New Roman" w:hAnsi="Times New Roman"/>
        </w:rPr>
        <w:t>:</w:t>
      </w:r>
      <w:r w:rsidRPr="004944FC">
        <w:rPr>
          <w:rFonts w:ascii="Times New Roman" w:hAnsi="Times New Roman"/>
        </w:rPr>
        <w:tab/>
      </w:r>
    </w:p>
    <w:p w14:paraId="7155FF01" w14:textId="77777777" w:rsidR="00BB7037" w:rsidRPr="004944FC" w:rsidRDefault="00BB7037" w:rsidP="00150147">
      <w:pPr>
        <w:tabs>
          <w:tab w:val="left" w:pos="2340"/>
        </w:tabs>
        <w:ind w:left="708"/>
        <w:jc w:val="both"/>
        <w:rPr>
          <w:rFonts w:ascii="Times New Roman" w:hAnsi="Times New Roman"/>
        </w:rPr>
      </w:pPr>
    </w:p>
    <w:p w14:paraId="0B24ADC5" w14:textId="77777777" w:rsidR="00BB7037" w:rsidRPr="004944FC" w:rsidRDefault="00BB7037" w:rsidP="00150147">
      <w:pPr>
        <w:tabs>
          <w:tab w:val="left" w:pos="2340"/>
        </w:tabs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(ďalej len „</w:t>
      </w:r>
      <w:r w:rsidRPr="004944FC">
        <w:rPr>
          <w:rFonts w:ascii="Times New Roman" w:hAnsi="Times New Roman"/>
          <w:b/>
        </w:rPr>
        <w:t>Prijímateľ</w:t>
      </w:r>
      <w:r w:rsidRPr="004944FC">
        <w:rPr>
          <w:rFonts w:ascii="Times New Roman" w:hAnsi="Times New Roman"/>
        </w:rPr>
        <w:t>“)</w:t>
      </w:r>
    </w:p>
    <w:p w14:paraId="6E9FCF12" w14:textId="3EB0D3E3" w:rsidR="00BB7037" w:rsidRPr="004944FC" w:rsidRDefault="00451003" w:rsidP="00451003">
      <w:pPr>
        <w:spacing w:before="120" w:after="0"/>
        <w:jc w:val="both"/>
        <w:rPr>
          <w:rFonts w:ascii="Times New Roman" w:hAnsi="Times New Roman"/>
          <w:bCs/>
        </w:rPr>
      </w:pPr>
      <w:r w:rsidRPr="004944FC">
        <w:rPr>
          <w:rFonts w:ascii="Times New Roman" w:hAnsi="Times New Roman"/>
          <w:bCs/>
        </w:rPr>
        <w:t>Poskytovateľ a Prijímateľ sa pre účely tohto Dodatku označujú ďalej spoločne aj ako „Zmluvné strany“ al</w:t>
      </w:r>
      <w:r w:rsidR="009966A7" w:rsidRPr="004944FC">
        <w:rPr>
          <w:rFonts w:ascii="Times New Roman" w:hAnsi="Times New Roman"/>
          <w:bCs/>
        </w:rPr>
        <w:t>ebo jednotlivo „Zmluvná strana“.</w:t>
      </w:r>
    </w:p>
    <w:p w14:paraId="20BD90FF" w14:textId="77777777" w:rsidR="009966A7" w:rsidRPr="004944FC" w:rsidRDefault="009966A7" w:rsidP="00451003">
      <w:pPr>
        <w:spacing w:before="120" w:after="0"/>
        <w:jc w:val="both"/>
        <w:rPr>
          <w:rFonts w:ascii="Times New Roman" w:hAnsi="Times New Roman"/>
          <w:bCs/>
        </w:rPr>
      </w:pPr>
    </w:p>
    <w:p w14:paraId="0B742BC0" w14:textId="7A4470C0" w:rsidR="00451003" w:rsidRPr="004944FC" w:rsidRDefault="00451003" w:rsidP="00451003">
      <w:pPr>
        <w:spacing w:before="240" w:after="0"/>
        <w:jc w:val="center"/>
        <w:rPr>
          <w:rFonts w:ascii="Times New Roman" w:hAnsi="Times New Roman"/>
          <w:b/>
          <w:bCs/>
        </w:rPr>
      </w:pPr>
      <w:r w:rsidRPr="004944FC">
        <w:rPr>
          <w:rFonts w:ascii="Times New Roman" w:hAnsi="Times New Roman"/>
          <w:b/>
          <w:bCs/>
        </w:rPr>
        <w:lastRenderedPageBreak/>
        <w:t>PREAMBULA</w:t>
      </w:r>
    </w:p>
    <w:p w14:paraId="18B4C49B" w14:textId="3E72B517" w:rsidR="00E32F57" w:rsidRPr="003B467D" w:rsidRDefault="00E32F57" w:rsidP="00E32F57">
      <w:pPr>
        <w:spacing w:before="240" w:after="0"/>
        <w:ind w:left="426" w:hanging="426"/>
        <w:jc w:val="both"/>
        <w:rPr>
          <w:rFonts w:ascii="Times New Roman" w:hAnsi="Times New Roman"/>
          <w:bCs/>
        </w:rPr>
      </w:pPr>
      <w:r w:rsidRPr="003B467D">
        <w:rPr>
          <w:rFonts w:ascii="Times New Roman" w:hAnsi="Times New Roman"/>
          <w:bCs/>
        </w:rPr>
        <w:t>(A)</w:t>
      </w:r>
      <w:r>
        <w:rPr>
          <w:rFonts w:ascii="Times New Roman" w:hAnsi="Times New Roman"/>
          <w:bCs/>
        </w:rPr>
        <w:t xml:space="preserve"> </w:t>
      </w:r>
      <w:r w:rsidRPr="003B467D">
        <w:rPr>
          <w:rFonts w:ascii="Times New Roman" w:hAnsi="Times New Roman"/>
          <w:bCs/>
        </w:rPr>
        <w:t xml:space="preserve"> Z dôvodu eliminovania negatívnych obmedzení finančnej implementácie súvisiacich s ochorením COVID-19 sa mení Príloha č. 1 všeobecné zmluvné </w:t>
      </w:r>
      <w:r w:rsidR="00BB43C5" w:rsidRPr="003B467D">
        <w:rPr>
          <w:rFonts w:ascii="Times New Roman" w:hAnsi="Times New Roman"/>
          <w:bCs/>
        </w:rPr>
        <w:t>podmienky</w:t>
      </w:r>
      <w:r w:rsidR="00BB43C5">
        <w:rPr>
          <w:rFonts w:ascii="Times New Roman" w:hAnsi="Times New Roman"/>
          <w:bCs/>
        </w:rPr>
        <w:t xml:space="preserve"> </w:t>
      </w:r>
      <w:r w:rsidR="00BB43C5" w:rsidRPr="003B467D">
        <w:rPr>
          <w:rFonts w:ascii="Times New Roman" w:hAnsi="Times New Roman"/>
          <w:bCs/>
        </w:rPr>
        <w:t>(ďalej len „VZP“) k Zmluve o poskytnutí nenávratného finančného príspevku č.</w:t>
      </w:r>
      <w:r w:rsidR="00BB43C5" w:rsidRPr="00E3789D">
        <w:rPr>
          <w:rFonts w:ascii="Times New Roman" w:hAnsi="Times New Roman"/>
          <w:bCs/>
        </w:rPr>
        <w:t xml:space="preserve"> .</w:t>
      </w:r>
      <w:r w:rsidR="00BB43C5" w:rsidRPr="003B467D">
        <w:rPr>
          <w:rFonts w:ascii="Times New Roman" w:hAnsi="Times New Roman"/>
          <w:bCs/>
        </w:rPr>
        <w:t>.. zo dňa</w:t>
      </w:r>
      <w:r w:rsidR="00BB43C5" w:rsidRPr="00E3789D">
        <w:rPr>
          <w:rFonts w:ascii="Times New Roman" w:hAnsi="Times New Roman"/>
          <w:bCs/>
        </w:rPr>
        <w:t xml:space="preserve"> </w:t>
      </w:r>
      <w:r w:rsidR="00BB43C5" w:rsidRPr="003B467D">
        <w:rPr>
          <w:rFonts w:ascii="Times New Roman" w:hAnsi="Times New Roman"/>
          <w:bCs/>
        </w:rPr>
        <w:t>..</w:t>
      </w:r>
      <w:r w:rsidR="00BB43C5" w:rsidRPr="00E3789D">
        <w:rPr>
          <w:rFonts w:ascii="Times New Roman" w:hAnsi="Times New Roman"/>
          <w:bCs/>
        </w:rPr>
        <w:t>.</w:t>
      </w:r>
      <w:r w:rsidR="00BB43C5" w:rsidRPr="003B467D">
        <w:rPr>
          <w:rFonts w:ascii="Times New Roman" w:hAnsi="Times New Roman"/>
          <w:bCs/>
        </w:rPr>
        <w:t xml:space="preserve"> (ďalej len „</w:t>
      </w:r>
      <w:r w:rsidR="00BB43C5">
        <w:rPr>
          <w:rFonts w:ascii="Times New Roman" w:hAnsi="Times New Roman"/>
          <w:bCs/>
        </w:rPr>
        <w:t>Zmluva“)</w:t>
      </w:r>
      <w:r w:rsidRPr="003B467D">
        <w:rPr>
          <w:rFonts w:ascii="Times New Roman" w:hAnsi="Times New Roman"/>
          <w:bCs/>
        </w:rPr>
        <w:t>. Zmena VZP je v súlade s Výnimkou zo Systému finančného riadenia štrukturálnych fondov, Kohézneho fondu a Európskeho námorného a rybárskeho fondu na programové obdobie 2014 – 2020, verzie 2.1 zo dňa ...</w:t>
      </w:r>
    </w:p>
    <w:p w14:paraId="69E73A82" w14:textId="54D681D3" w:rsidR="00E32F57" w:rsidRPr="003B467D" w:rsidRDefault="00E32F57" w:rsidP="00E32F57">
      <w:pPr>
        <w:spacing w:before="240" w:after="0"/>
        <w:ind w:left="426" w:hanging="426"/>
        <w:jc w:val="both"/>
        <w:rPr>
          <w:rFonts w:ascii="Times New Roman" w:hAnsi="Times New Roman"/>
          <w:bCs/>
        </w:rPr>
      </w:pPr>
      <w:r w:rsidRPr="003B467D">
        <w:rPr>
          <w:rFonts w:ascii="Times New Roman" w:hAnsi="Times New Roman"/>
          <w:bCs/>
        </w:rPr>
        <w:t xml:space="preserve">(B) </w:t>
      </w:r>
      <w:r>
        <w:rPr>
          <w:rFonts w:ascii="Times New Roman" w:hAnsi="Times New Roman"/>
          <w:bCs/>
        </w:rPr>
        <w:t xml:space="preserve"> </w:t>
      </w:r>
      <w:r w:rsidRPr="003B467D">
        <w:rPr>
          <w:rFonts w:ascii="Times New Roman" w:hAnsi="Times New Roman"/>
          <w:bCs/>
        </w:rPr>
        <w:t xml:space="preserve">Zmluvné strany sa v zmysle článku 6 </w:t>
      </w:r>
      <w:r w:rsidR="00BB43C5">
        <w:rPr>
          <w:rFonts w:ascii="Times New Roman" w:hAnsi="Times New Roman"/>
          <w:bCs/>
        </w:rPr>
        <w:t>Z</w:t>
      </w:r>
      <w:r w:rsidRPr="003B467D">
        <w:rPr>
          <w:rFonts w:ascii="Times New Roman" w:hAnsi="Times New Roman"/>
          <w:bCs/>
        </w:rPr>
        <w:t xml:space="preserve">mluvy „ZMENA ZMLUVY“ dohodli na zmenách, ktoré sú </w:t>
      </w:r>
      <w:r>
        <w:rPr>
          <w:rFonts w:ascii="Times New Roman" w:hAnsi="Times New Roman"/>
          <w:bCs/>
        </w:rPr>
        <w:t xml:space="preserve">uvedené </w:t>
      </w:r>
      <w:r w:rsidRPr="003B467D">
        <w:rPr>
          <w:rFonts w:ascii="Times New Roman" w:hAnsi="Times New Roman"/>
          <w:bCs/>
        </w:rPr>
        <w:t>v článku 1</w:t>
      </w:r>
      <w:r>
        <w:rPr>
          <w:rFonts w:ascii="Times New Roman" w:hAnsi="Times New Roman"/>
          <w:bCs/>
        </w:rPr>
        <w:t>. PREDMET DODATKU</w:t>
      </w:r>
      <w:r w:rsidRPr="003B467D">
        <w:rPr>
          <w:rFonts w:ascii="Times New Roman" w:hAnsi="Times New Roman"/>
          <w:bCs/>
        </w:rPr>
        <w:t>.</w:t>
      </w:r>
    </w:p>
    <w:p w14:paraId="67EC8EC9" w14:textId="77777777" w:rsidR="009966A7" w:rsidRPr="004944FC" w:rsidRDefault="009966A7" w:rsidP="009966A7">
      <w:pPr>
        <w:spacing w:before="240" w:after="0"/>
        <w:jc w:val="both"/>
        <w:rPr>
          <w:rFonts w:ascii="Times New Roman" w:hAnsi="Times New Roman"/>
          <w:bCs/>
        </w:rPr>
      </w:pPr>
    </w:p>
    <w:p w14:paraId="2FFDAA90" w14:textId="29565F34" w:rsidR="00C30841" w:rsidRPr="00C30841" w:rsidRDefault="002909D1" w:rsidP="00C30841">
      <w:pPr>
        <w:pStyle w:val="Odsekzoznamu"/>
        <w:numPr>
          <w:ilvl w:val="0"/>
          <w:numId w:val="69"/>
        </w:numPr>
        <w:spacing w:line="276" w:lineRule="auto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PREDMET DODATKU</w:t>
      </w:r>
    </w:p>
    <w:p w14:paraId="74D191C2" w14:textId="77777777" w:rsidR="00C30841" w:rsidRPr="004944FC" w:rsidRDefault="00C30841" w:rsidP="00C30841">
      <w:pPr>
        <w:pStyle w:val="Odsekzoznamu"/>
        <w:spacing w:before="120" w:line="276" w:lineRule="auto"/>
        <w:ind w:left="360"/>
        <w:jc w:val="both"/>
        <w:rPr>
          <w:bCs/>
          <w:sz w:val="22"/>
          <w:szCs w:val="22"/>
        </w:rPr>
      </w:pPr>
    </w:p>
    <w:p w14:paraId="718F17B1" w14:textId="5FEFB611" w:rsidR="00C30841" w:rsidRDefault="00C30841" w:rsidP="00C30841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commentRangeStart w:id="6"/>
      <w:r w:rsidRPr="004944FC">
        <w:rPr>
          <w:bCs/>
          <w:sz w:val="22"/>
          <w:szCs w:val="22"/>
        </w:rPr>
        <w:t>Znenie</w:t>
      </w:r>
      <w:r w:rsidR="00A072BB">
        <w:rPr>
          <w:bCs/>
          <w:sz w:val="22"/>
          <w:szCs w:val="22"/>
        </w:rPr>
        <w:t xml:space="preserve"> ods. 4 v</w:t>
      </w:r>
      <w:r w:rsidRPr="004944FC">
        <w:rPr>
          <w:bCs/>
          <w:sz w:val="22"/>
          <w:szCs w:val="22"/>
        </w:rPr>
        <w:t xml:space="preserve"> článku </w:t>
      </w:r>
      <w:r>
        <w:rPr>
          <w:bCs/>
          <w:sz w:val="22"/>
          <w:szCs w:val="22"/>
        </w:rPr>
        <w:t xml:space="preserve">10 Vysporiadanie finančných vzťahov sa </w:t>
      </w:r>
      <w:r w:rsidRPr="004944FC">
        <w:rPr>
          <w:bCs/>
          <w:sz w:val="22"/>
          <w:szCs w:val="22"/>
        </w:rPr>
        <w:t>mení tak, že sa nahrádza nasledovným znením</w:t>
      </w:r>
      <w:r>
        <w:rPr>
          <w:bCs/>
          <w:sz w:val="22"/>
          <w:szCs w:val="22"/>
        </w:rPr>
        <w:t>:</w:t>
      </w:r>
      <w:commentRangeEnd w:id="6"/>
      <w:r w:rsidR="007E56D4">
        <w:rPr>
          <w:rStyle w:val="Odkaznakomentr"/>
          <w:lang w:val="x-none" w:eastAsia="x-none"/>
        </w:rPr>
        <w:commentReference w:id="6"/>
      </w:r>
    </w:p>
    <w:p w14:paraId="6DD875AF" w14:textId="154ABFD1" w:rsidR="00C30841" w:rsidRPr="00C30841" w:rsidRDefault="00C30841" w:rsidP="00C30841">
      <w:pPr>
        <w:pStyle w:val="Odsekzoznamu"/>
        <w:spacing w:before="120" w:after="120" w:line="276" w:lineRule="auto"/>
        <w:ind w:left="709" w:hanging="284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  </w:t>
      </w:r>
      <w:r w:rsidRPr="00C30841">
        <w:rPr>
          <w:bCs/>
          <w:sz w:val="22"/>
          <w:szCs w:val="22"/>
        </w:rPr>
        <w:t xml:space="preserve">Prijímateľ sa zaväzuje vrátiť NFP alebo jeho časť uvedený v </w:t>
      </w:r>
      <w:proofErr w:type="spellStart"/>
      <w:r w:rsidRPr="00C30841">
        <w:rPr>
          <w:bCs/>
          <w:sz w:val="22"/>
          <w:szCs w:val="22"/>
        </w:rPr>
        <w:t>ŽoV</w:t>
      </w:r>
      <w:proofErr w:type="spellEnd"/>
      <w:r w:rsidRPr="00C30841">
        <w:rPr>
          <w:bCs/>
          <w:sz w:val="22"/>
          <w:szCs w:val="22"/>
        </w:rPr>
        <w:t xml:space="preserve"> do </w:t>
      </w:r>
      <w:del w:id="8" w:author="Autor">
        <w:r w:rsidRPr="00C30841" w:rsidDel="00C30841">
          <w:rPr>
            <w:bCs/>
            <w:sz w:val="22"/>
            <w:szCs w:val="22"/>
          </w:rPr>
          <w:delText xml:space="preserve">60 </w:delText>
        </w:r>
      </w:del>
      <w:ins w:id="9" w:author="Autor">
        <w:r>
          <w:rPr>
            <w:bCs/>
            <w:sz w:val="22"/>
            <w:szCs w:val="22"/>
          </w:rPr>
          <w:t xml:space="preserve"> 120 </w:t>
        </w:r>
      </w:ins>
      <w:r w:rsidRPr="00C30841">
        <w:rPr>
          <w:bCs/>
          <w:sz w:val="22"/>
          <w:szCs w:val="22"/>
        </w:rPr>
        <w:t xml:space="preserve">dní odo dňa doručenia </w:t>
      </w:r>
      <w:proofErr w:type="spellStart"/>
      <w:r w:rsidRPr="00C30841">
        <w:rPr>
          <w:bCs/>
          <w:sz w:val="22"/>
          <w:szCs w:val="22"/>
        </w:rPr>
        <w:t>ŽoV</w:t>
      </w:r>
      <w:proofErr w:type="spellEnd"/>
      <w:r w:rsidRPr="00C30841">
        <w:rPr>
          <w:bCs/>
          <w:sz w:val="22"/>
          <w:szCs w:val="22"/>
        </w:rPr>
        <w:t xml:space="preserve"> Prijímateľovi vo verejnej časti ITMS2014+. Deň doručenia vo verejnej časti ITMS2014</w:t>
      </w:r>
      <w:r w:rsidRPr="00C30841">
        <w:rPr>
          <w:bCs/>
        </w:rPr>
        <w:t xml:space="preserve">+ je totožný s dňom prechodu </w:t>
      </w:r>
      <w:proofErr w:type="spellStart"/>
      <w:r w:rsidRPr="00C30841">
        <w:rPr>
          <w:bCs/>
        </w:rPr>
        <w:t>ŽoV</w:t>
      </w:r>
      <w:proofErr w:type="spellEnd"/>
      <w:r w:rsidRPr="00C30841">
        <w:rPr>
          <w:bCs/>
        </w:rPr>
        <w:t xml:space="preserve"> do stavu „Odoslaný dlžníkovi“ v systéme ITMS2014+. Dňom nasledujúcim po dni sprístupnenia </w:t>
      </w:r>
      <w:proofErr w:type="spellStart"/>
      <w:r w:rsidRPr="00C30841">
        <w:rPr>
          <w:bCs/>
        </w:rPr>
        <w:t>ŽoV</w:t>
      </w:r>
      <w:proofErr w:type="spellEnd"/>
      <w:r w:rsidRPr="00C30841">
        <w:rPr>
          <w:bCs/>
        </w:rPr>
        <w:t xml:space="preserve"> vo verejnej časti ITMS2014+ začína plynúť 60 dňová lehota splatnosti. Preplatok vzniknutý na základe zúčtovania Preddavkovej platby je Prijímateľ je povinný vrátiť najneskôr spolu s predložením Doplňujúcich údajov k preukázaniu dodania predmetu plnenia. Ak Prijímateľ tieto povinnosť nesplní, ani nedôjde k uzatvoreniu dohody o splátkach alebo dohody o odklade plnenia, Poskytovateľ:</w:t>
      </w:r>
    </w:p>
    <w:p w14:paraId="2427AF2A" w14:textId="77777777" w:rsidR="00C30841" w:rsidRPr="00C30841" w:rsidRDefault="00C30841" w:rsidP="00C30841">
      <w:pPr>
        <w:pStyle w:val="Odsekzoznamu"/>
        <w:numPr>
          <w:ilvl w:val="1"/>
          <w:numId w:val="12"/>
        </w:numPr>
        <w:spacing w:line="276" w:lineRule="auto"/>
        <w:rPr>
          <w:bCs/>
        </w:rPr>
      </w:pPr>
      <w:r w:rsidRPr="00C30841">
        <w:rPr>
          <w:bCs/>
        </w:rPr>
        <w:t xml:space="preserve">oznámi porušenie pravidiel a podmienok uvedených v Zmluve o poskytnutí NFP, za ktorých bolo NFP poskytnuté príslušnému správnemu orgánu (ak ide o porušenie finančnej disciplíny) alebo </w:t>
      </w:r>
    </w:p>
    <w:p w14:paraId="2177AA03" w14:textId="77777777" w:rsidR="00C30841" w:rsidRPr="00C30841" w:rsidRDefault="00C30841" w:rsidP="00C30841">
      <w:pPr>
        <w:pStyle w:val="Odsekzoznamu"/>
        <w:numPr>
          <w:ilvl w:val="1"/>
          <w:numId w:val="12"/>
        </w:numPr>
        <w:spacing w:line="276" w:lineRule="auto"/>
        <w:rPr>
          <w:bCs/>
        </w:rPr>
      </w:pPr>
      <w:r w:rsidRPr="00C30841">
        <w:rPr>
          <w:bCs/>
        </w:rPr>
        <w:t xml:space="preserve">oznámi porušenie pravidiel a podmienok uvedených v Zmluve o poskytnutí NFP, za ktorých bolo NFP poskytnuté Úradu pre verejné obstarávanie (ak ide o porušenie pravidiel a postupov verejného obstarávania) alebo </w:t>
      </w:r>
    </w:p>
    <w:p w14:paraId="06C20112" w14:textId="77777777" w:rsidR="00C30841" w:rsidRPr="00C30841" w:rsidRDefault="00C30841" w:rsidP="00C30841">
      <w:pPr>
        <w:pStyle w:val="Odsekzoznamu"/>
        <w:numPr>
          <w:ilvl w:val="1"/>
          <w:numId w:val="12"/>
        </w:numPr>
        <w:spacing w:line="276" w:lineRule="auto"/>
        <w:rPr>
          <w:bCs/>
        </w:rPr>
      </w:pPr>
      <w:r w:rsidRPr="00C30841">
        <w:rPr>
          <w:bCs/>
        </w:rPr>
        <w:t xml:space="preserve">postupuje podľa § 41 odsek 2 až 4 alebo § 41a odsek 2 zákona o príspevku z EŠIF alebo </w:t>
      </w:r>
    </w:p>
    <w:p w14:paraId="5BAFCA0F" w14:textId="77777777" w:rsidR="00C30841" w:rsidRPr="00C30841" w:rsidRDefault="00C30841" w:rsidP="00C30841">
      <w:pPr>
        <w:pStyle w:val="Odsekzoznamu"/>
        <w:numPr>
          <w:ilvl w:val="1"/>
          <w:numId w:val="12"/>
        </w:numPr>
        <w:spacing w:line="276" w:lineRule="auto"/>
        <w:rPr>
          <w:bCs/>
        </w:rPr>
      </w:pPr>
      <w:r w:rsidRPr="00C30841">
        <w:rPr>
          <w:bCs/>
        </w:rPr>
        <w:t>postupuje podľa osobitného predpisu (napr. Civilný sporový poriadok) a uplatní pohľadávku na vrátenie časti NFP uvedenej v </w:t>
      </w:r>
      <w:proofErr w:type="spellStart"/>
      <w:r w:rsidRPr="00C30841">
        <w:rPr>
          <w:bCs/>
        </w:rPr>
        <w:t>ŽoV</w:t>
      </w:r>
      <w:proofErr w:type="spellEnd"/>
      <w:r w:rsidRPr="00C30841">
        <w:rPr>
          <w:bCs/>
        </w:rPr>
        <w:t xml:space="preserve"> na príslušnom orgáne (napr. na súde).</w:t>
      </w:r>
    </w:p>
    <w:p w14:paraId="0C4DDC2E" w14:textId="77777777" w:rsidR="003C3E37" w:rsidRPr="004944FC" w:rsidRDefault="003C3E37" w:rsidP="00150147">
      <w:pPr>
        <w:pStyle w:val="Odsekzoznamu"/>
        <w:spacing w:before="120" w:line="276" w:lineRule="auto"/>
        <w:ind w:left="360"/>
        <w:jc w:val="both"/>
        <w:rPr>
          <w:bCs/>
          <w:sz w:val="22"/>
          <w:szCs w:val="22"/>
        </w:rPr>
      </w:pPr>
    </w:p>
    <w:p w14:paraId="23205A56" w14:textId="148390F8" w:rsidR="008A1C38" w:rsidRPr="00A072BB" w:rsidRDefault="001F61F8" w:rsidP="00A072BB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Znenie článku</w:t>
      </w:r>
      <w:r w:rsidR="00AF3CC0" w:rsidRPr="004944FC">
        <w:rPr>
          <w:bCs/>
          <w:sz w:val="22"/>
          <w:szCs w:val="22"/>
        </w:rPr>
        <w:t xml:space="preserve"> 17b Platby systémom zálohových platieb </w:t>
      </w:r>
      <w:r w:rsidR="00AF71E5" w:rsidRPr="004944FC">
        <w:rPr>
          <w:bCs/>
          <w:sz w:val="22"/>
          <w:szCs w:val="22"/>
        </w:rPr>
        <w:t xml:space="preserve">sa </w:t>
      </w:r>
      <w:r w:rsidRPr="004944FC">
        <w:rPr>
          <w:bCs/>
          <w:sz w:val="22"/>
          <w:szCs w:val="22"/>
        </w:rPr>
        <w:t xml:space="preserve">mení tak, že sa </w:t>
      </w:r>
      <w:r w:rsidR="00AF3CC0" w:rsidRPr="004944FC">
        <w:rPr>
          <w:bCs/>
          <w:sz w:val="22"/>
          <w:szCs w:val="22"/>
        </w:rPr>
        <w:t>nahrádza</w:t>
      </w:r>
      <w:r w:rsidRPr="004944FC">
        <w:rPr>
          <w:bCs/>
          <w:sz w:val="22"/>
          <w:szCs w:val="22"/>
        </w:rPr>
        <w:t xml:space="preserve"> </w:t>
      </w:r>
      <w:r w:rsidR="00AF3CC0" w:rsidRPr="004944FC">
        <w:rPr>
          <w:bCs/>
          <w:sz w:val="22"/>
          <w:szCs w:val="22"/>
        </w:rPr>
        <w:t>nasledovným znením</w:t>
      </w:r>
      <w:r w:rsidRPr="004944FC">
        <w:rPr>
          <w:bCs/>
          <w:sz w:val="22"/>
          <w:szCs w:val="22"/>
        </w:rPr>
        <w:t>:</w:t>
      </w:r>
    </w:p>
    <w:p w14:paraId="0F1479CB" w14:textId="2AC0D407" w:rsidR="00A91910" w:rsidRPr="004944FC" w:rsidRDefault="00A91910" w:rsidP="00150147">
      <w:pPr>
        <w:keepNext/>
        <w:spacing w:before="120" w:after="120"/>
        <w:ind w:left="425" w:hanging="425"/>
        <w:jc w:val="both"/>
        <w:rPr>
          <w:rFonts w:ascii="Times New Roman" w:hAnsi="Times New Roman"/>
          <w:bCs/>
          <w:lang w:eastAsia="sk-SK"/>
        </w:rPr>
      </w:pPr>
      <w:r w:rsidRPr="004944FC">
        <w:rPr>
          <w:rFonts w:ascii="Times New Roman" w:hAnsi="Times New Roman"/>
          <w:bCs/>
          <w:lang w:eastAsia="sk-SK"/>
        </w:rPr>
        <w:t xml:space="preserve">Článok 17b </w:t>
      </w:r>
      <w:r w:rsidRPr="004944FC">
        <w:rPr>
          <w:rFonts w:ascii="Times New Roman" w:hAnsi="Times New Roman"/>
          <w:bCs/>
          <w:lang w:eastAsia="sk-SK"/>
        </w:rPr>
        <w:tab/>
      </w:r>
      <w:r w:rsidRPr="004944FC">
        <w:rPr>
          <w:rFonts w:ascii="Times New Roman" w:hAnsi="Times New Roman"/>
          <w:bCs/>
          <w:caps/>
          <w:lang w:eastAsia="sk-SK"/>
        </w:rPr>
        <w:t>PLATBY SYSTÉMOM ZÁLOHOVÝCH PLATIEB</w:t>
      </w:r>
    </w:p>
    <w:p w14:paraId="4513F0AB" w14:textId="780C6BB0" w:rsidR="008A1C38" w:rsidRPr="004944FC" w:rsidRDefault="00F8628A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ins w:id="10" w:author="Autor"/>
          <w:sz w:val="22"/>
          <w:szCs w:val="22"/>
        </w:rPr>
      </w:pPr>
      <w:ins w:id="11" w:author="Autor">
        <w:r w:rsidRPr="004944FC">
          <w:rPr>
            <w:sz w:val="22"/>
            <w:szCs w:val="22"/>
          </w:rPr>
          <w:t xml:space="preserve">Na základe výnimky zo Systému finančného riadenia štrukturálnych fondov, Kohézneho fondu a Európskeho námorného a rybárskeho fondu na programové obdobie 2014 – 2020, verzie 2.1 zo dňa ...(ďalej ako „Výnimka“) sú systém </w:t>
        </w:r>
        <w:r w:rsidRPr="004944FC">
          <w:rPr>
            <w:bCs/>
            <w:sz w:val="22"/>
            <w:szCs w:val="22"/>
          </w:rPr>
          <w:t>zálohových platieb</w:t>
        </w:r>
        <w:r w:rsidRPr="004944FC">
          <w:rPr>
            <w:sz w:val="22"/>
            <w:szCs w:val="22"/>
          </w:rPr>
          <w:t xml:space="preserve"> oprávnení využívať všetci prijímatelia </w:t>
        </w:r>
        <w:r w:rsidRPr="004944FC">
          <w:rPr>
            <w:sz w:val="22"/>
            <w:szCs w:val="22"/>
          </w:rPr>
          <w:lastRenderedPageBreak/>
          <w:t>v rámci projektov financovaných z Európskeho sociálneho fondu, Európskeho fondu regionálneho rozvoja, Kohézneho fondu a Európskeho námorného a rybárskeho fondu</w:t>
        </w:r>
        <w:r w:rsidR="0031036C" w:rsidRPr="004944FC">
          <w:rPr>
            <w:sz w:val="22"/>
            <w:szCs w:val="22"/>
          </w:rPr>
          <w:t>.</w:t>
        </w:r>
        <w:r w:rsidRPr="004944FC">
          <w:rPr>
            <w:sz w:val="22"/>
            <w:szCs w:val="22"/>
          </w:rPr>
          <w:t xml:space="preserve"> </w:t>
        </w:r>
      </w:ins>
    </w:p>
    <w:p w14:paraId="1E62421E" w14:textId="625508EF" w:rsidR="00A91910" w:rsidRPr="004944FC" w:rsidRDefault="00A91910" w:rsidP="008A1C38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 w:rsidRPr="004944FC">
        <w:rPr>
          <w:sz w:val="22"/>
          <w:szCs w:val="22"/>
        </w:rPr>
        <w:t>.</w:t>
      </w:r>
      <w:r w:rsidRPr="004944FC">
        <w:rPr>
          <w:sz w:val="22"/>
          <w:szCs w:val="22"/>
        </w:rPr>
        <w:t xml:space="preserve"> Žiados</w:t>
      </w:r>
      <w:r w:rsidR="00193AC2" w:rsidRPr="004944FC">
        <w:rPr>
          <w:sz w:val="22"/>
          <w:szCs w:val="22"/>
        </w:rPr>
        <w:t>ť</w:t>
      </w:r>
      <w:r w:rsidRPr="004944FC">
        <w:rPr>
          <w:sz w:val="22"/>
          <w:szCs w:val="22"/>
        </w:rPr>
        <w:t xml:space="preserve"> o platbu </w:t>
      </w:r>
      <w:r w:rsidR="00193AC2" w:rsidRPr="004944FC">
        <w:rPr>
          <w:sz w:val="22"/>
          <w:szCs w:val="22"/>
        </w:rPr>
        <w:t xml:space="preserve">(poskytnutie zálohovej platby) </w:t>
      </w:r>
      <w:r w:rsidRPr="004944FC">
        <w:rPr>
          <w:sz w:val="22"/>
          <w:szCs w:val="22"/>
        </w:rPr>
        <w:t xml:space="preserve">predkladá Prijímateľ v EUR. </w:t>
      </w:r>
      <w:r w:rsidR="00E35C30" w:rsidRPr="004944FC">
        <w:rPr>
          <w:sz w:val="22"/>
          <w:szCs w:val="22"/>
        </w:rPr>
        <w:t>Podrobnosti a detailné postupy realizácie platieb systémom zálohových platieb sú upravené v</w:t>
      </w:r>
      <w:r w:rsidR="001C6578" w:rsidRPr="004944FC">
        <w:rPr>
          <w:sz w:val="22"/>
          <w:szCs w:val="22"/>
        </w:rPr>
        <w:t xml:space="preserve"> príslušnej</w:t>
      </w:r>
      <w:r w:rsidR="00E35C30" w:rsidRPr="004944FC">
        <w:rPr>
          <w:sz w:val="22"/>
          <w:szCs w:val="22"/>
        </w:rPr>
        <w:t xml:space="preserve"> kapitole Systému finančného riadenia, ktorý sa Zmluvné strany zaväzujú dodržiavať.</w:t>
      </w:r>
    </w:p>
    <w:p w14:paraId="268B782A" w14:textId="4AA2DBCF" w:rsidR="00A91910" w:rsidRPr="00E32F57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>Prijímateľ po Začatí realizácie</w:t>
      </w:r>
      <w:r w:rsidR="0018671C" w:rsidRPr="004944FC">
        <w:rPr>
          <w:sz w:val="22"/>
          <w:szCs w:val="22"/>
        </w:rPr>
        <w:t xml:space="preserve"> </w:t>
      </w:r>
      <w:r w:rsidRPr="004944FC">
        <w:rPr>
          <w:sz w:val="22"/>
          <w:szCs w:val="22"/>
        </w:rPr>
        <w:t>aktivít Projektu</w:t>
      </w:r>
      <w:r w:rsidR="00A56561" w:rsidRPr="004944FC">
        <w:rPr>
          <w:sz w:val="22"/>
          <w:szCs w:val="22"/>
        </w:rPr>
        <w:t xml:space="preserve"> a nadobudnutí účinnosti </w:t>
      </w:r>
      <w:r w:rsidR="00671E9C" w:rsidRPr="004944FC">
        <w:rPr>
          <w:sz w:val="22"/>
          <w:szCs w:val="22"/>
        </w:rPr>
        <w:t>Z</w:t>
      </w:r>
      <w:r w:rsidR="00A56561" w:rsidRPr="004944FC">
        <w:rPr>
          <w:sz w:val="22"/>
          <w:szCs w:val="22"/>
        </w:rPr>
        <w:t>mluvy</w:t>
      </w:r>
      <w:r w:rsidR="00671E9C" w:rsidRPr="004944FC">
        <w:rPr>
          <w:sz w:val="22"/>
          <w:szCs w:val="22"/>
        </w:rPr>
        <w:t xml:space="preserve"> o poskytnutí NFP</w:t>
      </w:r>
      <w:r w:rsidR="00A56561" w:rsidRPr="004944FC">
        <w:rPr>
          <w:sz w:val="22"/>
          <w:szCs w:val="22"/>
        </w:rPr>
        <w:t>,</w:t>
      </w:r>
      <w:r w:rsidRPr="004944FC">
        <w:rPr>
          <w:sz w:val="22"/>
          <w:szCs w:val="22"/>
        </w:rPr>
        <w:t xml:space="preserve"> predkladá Poskytovateľovi Žiadosť o platbu (poskytnutie zálohovej platby) </w:t>
      </w:r>
      <w:ins w:id="12" w:author="Autor">
        <w:r w:rsidR="0031036C" w:rsidRPr="004944FC">
          <w:rPr>
            <w:sz w:val="22"/>
            <w:szCs w:val="22"/>
          </w:rPr>
          <w:t xml:space="preserve">za výdavky, ktoré vznikli v súvislosti s bojom proti negatívnym dopadom spôsobeným </w:t>
        </w:r>
        <w:proofErr w:type="spellStart"/>
        <w:r w:rsidR="0031036C" w:rsidRPr="004944FC">
          <w:rPr>
            <w:sz w:val="22"/>
            <w:szCs w:val="22"/>
          </w:rPr>
          <w:t>koronavírusom</w:t>
        </w:r>
        <w:proofErr w:type="spellEnd"/>
        <w:r w:rsidR="0031036C" w:rsidRPr="004944FC">
          <w:rPr>
            <w:sz w:val="22"/>
            <w:szCs w:val="22"/>
          </w:rPr>
          <w:t xml:space="preserve"> od 1.2.2020 </w:t>
        </w:r>
      </w:ins>
      <w:r w:rsidRPr="004944FC">
        <w:rPr>
          <w:sz w:val="22"/>
          <w:szCs w:val="22"/>
        </w:rPr>
        <w:t xml:space="preserve">maximálne do výšky </w:t>
      </w:r>
      <w:ins w:id="13" w:author="Autor">
        <w:r w:rsidR="00BE7D4B" w:rsidRPr="004944FC">
          <w:rPr>
            <w:sz w:val="22"/>
            <w:szCs w:val="22"/>
          </w:rPr>
          <w:t xml:space="preserve">stanovenej vo </w:t>
        </w:r>
        <w:r w:rsidR="00D327D8" w:rsidRPr="004944FC">
          <w:rPr>
            <w:sz w:val="22"/>
            <w:szCs w:val="22"/>
          </w:rPr>
          <w:t>Výnimke</w:t>
        </w:r>
        <w:r w:rsidR="00C216D5" w:rsidRPr="004944FC">
          <w:rPr>
            <w:sz w:val="22"/>
            <w:szCs w:val="22"/>
          </w:rPr>
          <w:t xml:space="preserve">. </w:t>
        </w:r>
        <w:r w:rsidR="00BE7D4B" w:rsidRPr="004944FC">
          <w:rPr>
            <w:sz w:val="22"/>
            <w:szCs w:val="22"/>
          </w:rPr>
          <w:t xml:space="preserve">V zmysle uvedenej výnimky sa maximálna výška zálohovej platby vypočíta ako 40 % z celkového nenávratného finančného príspevku zníženého o už poskytnutú časť nenávratného finančného príspevku systémom refundácie. Pri výpočte sa nezohľadňuje počet mesiacov realizácie projektu. Maximálnu výšku zálohovej platby je potrebné prepočítať v prípade, ak dôjde k zníženiu nenávratného finančného príspevku. </w:t>
        </w:r>
      </w:ins>
    </w:p>
    <w:p w14:paraId="040A2F7E" w14:textId="1ABF343F" w:rsidR="00ED5E40" w:rsidRPr="004944FC" w:rsidRDefault="00A56561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>Pravidlá pre výpočet maximálnej výšky zálohovej platby a pravidlá poskytnutia nasledujúcej zálohovej platby sú uvedené v</w:t>
      </w:r>
      <w:r w:rsidR="001C6578" w:rsidRPr="004944FC">
        <w:rPr>
          <w:sz w:val="22"/>
          <w:szCs w:val="22"/>
        </w:rPr>
        <w:t xml:space="preserve"> príslušnej</w:t>
      </w:r>
      <w:r w:rsidR="00E35C30" w:rsidRPr="004944FC">
        <w:rPr>
          <w:sz w:val="22"/>
          <w:szCs w:val="22"/>
        </w:rPr>
        <w:t> kapitole</w:t>
      </w:r>
      <w:r w:rsidRPr="004944FC">
        <w:rPr>
          <w:sz w:val="22"/>
          <w:szCs w:val="22"/>
        </w:rPr>
        <w:t xml:space="preserve"> S</w:t>
      </w:r>
      <w:r w:rsidR="00E35C30" w:rsidRPr="004944FC">
        <w:rPr>
          <w:sz w:val="22"/>
          <w:szCs w:val="22"/>
        </w:rPr>
        <w:t>ystému finančného riadenia.</w:t>
      </w:r>
    </w:p>
    <w:p w14:paraId="0FE87D17" w14:textId="3723C38E" w:rsidR="00A91910" w:rsidRPr="004944FC" w:rsidRDefault="006E1526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Po poskytnutí zálohovej platby je </w:t>
      </w:r>
      <w:r w:rsidR="00A91910" w:rsidRPr="004944FC">
        <w:rPr>
          <w:sz w:val="22"/>
          <w:szCs w:val="22"/>
        </w:rPr>
        <w:t xml:space="preserve">Prijímateľ povinný každú </w:t>
      </w:r>
      <w:r w:rsidRPr="004944FC">
        <w:rPr>
          <w:sz w:val="22"/>
          <w:szCs w:val="22"/>
        </w:rPr>
        <w:t xml:space="preserve">jednu </w:t>
      </w:r>
      <w:r w:rsidR="00A91910" w:rsidRPr="004944FC">
        <w:rPr>
          <w:sz w:val="22"/>
          <w:szCs w:val="22"/>
        </w:rPr>
        <w:t xml:space="preserve">poskytnutú zálohovú platbu priebežne zúčtovávať </w:t>
      </w:r>
      <w:r w:rsidR="00907D45" w:rsidRPr="004944FC">
        <w:rPr>
          <w:sz w:val="22"/>
          <w:szCs w:val="22"/>
        </w:rPr>
        <w:t>, pričom n</w:t>
      </w:r>
      <w:r w:rsidR="00A91910" w:rsidRPr="004944FC">
        <w:rPr>
          <w:sz w:val="22"/>
          <w:szCs w:val="22"/>
        </w:rPr>
        <w:t xml:space="preserve">ajneskôr do </w:t>
      </w:r>
      <w:del w:id="14" w:author="Autor">
        <w:r w:rsidR="00A91910" w:rsidRPr="004944FC" w:rsidDel="00BE7D4B">
          <w:rPr>
            <w:sz w:val="22"/>
            <w:szCs w:val="22"/>
          </w:rPr>
          <w:delText xml:space="preserve">9 </w:delText>
        </w:r>
      </w:del>
      <w:ins w:id="15" w:author="Autor">
        <w:r w:rsidR="00BE7D4B" w:rsidRPr="004944FC">
          <w:rPr>
            <w:sz w:val="22"/>
            <w:szCs w:val="22"/>
          </w:rPr>
          <w:t xml:space="preserve">12 </w:t>
        </w:r>
      </w:ins>
      <w:r w:rsidR="00A91910" w:rsidRPr="004944FC">
        <w:rPr>
          <w:sz w:val="22"/>
          <w:szCs w:val="22"/>
        </w:rPr>
        <w:t>mesiacov odo dňa pripísania platby na účte Prijímateľa je Prijímateľ povinný zúčtovať 100 %</w:t>
      </w:r>
      <w:r w:rsidR="00B90244" w:rsidRPr="004944FC">
        <w:rPr>
          <w:sz w:val="22"/>
          <w:szCs w:val="22"/>
        </w:rPr>
        <w:t xml:space="preserve"> sumy</w:t>
      </w:r>
      <w:r w:rsidR="00A91910" w:rsidRPr="004944FC">
        <w:rPr>
          <w:sz w:val="22"/>
          <w:szCs w:val="22"/>
        </w:rPr>
        <w:t xml:space="preserve"> každej</w:t>
      </w:r>
      <w:r w:rsidR="00B90244" w:rsidRPr="004944FC">
        <w:rPr>
          <w:sz w:val="22"/>
          <w:szCs w:val="22"/>
        </w:rPr>
        <w:t xml:space="preserve"> jednej</w:t>
      </w:r>
      <w:r w:rsidR="00A91910" w:rsidRPr="004944FC">
        <w:rPr>
          <w:sz w:val="22"/>
          <w:szCs w:val="22"/>
        </w:rPr>
        <w:t xml:space="preserve"> poskytnutej zálohovej platby. </w:t>
      </w:r>
    </w:p>
    <w:p w14:paraId="3D12F3C1" w14:textId="18B7BD56" w:rsidR="00A91910" w:rsidRPr="004944FC" w:rsidRDefault="00CF2EE6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V rámci formulára Žiadosti o platbu </w:t>
      </w:r>
      <w:r w:rsidR="009216CE" w:rsidRPr="004944FC">
        <w:rPr>
          <w:sz w:val="22"/>
          <w:szCs w:val="22"/>
        </w:rPr>
        <w:t xml:space="preserve">(zúčtovanie zálohovej platby) </w:t>
      </w:r>
      <w:r w:rsidRPr="004944FC">
        <w:rPr>
          <w:sz w:val="22"/>
          <w:szCs w:val="22"/>
        </w:rPr>
        <w:t>Prijímateľ uvedie deklarované výda</w:t>
      </w:r>
      <w:r w:rsidR="003B1B29" w:rsidRPr="004944FC">
        <w:rPr>
          <w:sz w:val="22"/>
          <w:szCs w:val="22"/>
        </w:rPr>
        <w:t>v</w:t>
      </w:r>
      <w:r w:rsidRPr="004944FC">
        <w:rPr>
          <w:sz w:val="22"/>
          <w:szCs w:val="22"/>
        </w:rPr>
        <w:t>ky podľa skupiny výdavkov v</w:t>
      </w:r>
      <w:r w:rsidR="0018671C" w:rsidRPr="004944FC">
        <w:rPr>
          <w:sz w:val="22"/>
          <w:szCs w:val="22"/>
        </w:rPr>
        <w:t> </w:t>
      </w:r>
      <w:r w:rsidRPr="004944FC">
        <w:rPr>
          <w:sz w:val="22"/>
          <w:szCs w:val="22"/>
        </w:rPr>
        <w:t xml:space="preserve">zmysle </w:t>
      </w:r>
      <w:r w:rsidR="0018671C" w:rsidRPr="004944FC">
        <w:rPr>
          <w:sz w:val="22"/>
          <w:szCs w:val="22"/>
        </w:rPr>
        <w:t>Zmluvy o poskytnutí NFP</w:t>
      </w:r>
      <w:r w:rsidRPr="004944FC">
        <w:rPr>
          <w:sz w:val="22"/>
          <w:szCs w:val="22"/>
        </w:rPr>
        <w:t xml:space="preserve">. </w:t>
      </w:r>
      <w:r w:rsidR="00A91910" w:rsidRPr="004944FC">
        <w:rPr>
          <w:sz w:val="22"/>
          <w:szCs w:val="22"/>
        </w:rPr>
        <w:t>Spolu so Žiadosťou o platbu (zúčtovanie zálohovej platby)</w:t>
      </w:r>
      <w:r w:rsidR="009216CE" w:rsidRPr="004944FC">
        <w:rPr>
          <w:sz w:val="22"/>
          <w:szCs w:val="22"/>
        </w:rPr>
        <w:t xml:space="preserve"> </w:t>
      </w:r>
      <w:r w:rsidR="00A91910" w:rsidRPr="004944FC">
        <w:rPr>
          <w:sz w:val="22"/>
          <w:szCs w:val="22"/>
        </w:rPr>
        <w:t>predkladá Prijímateľ aj účtovné doklady preukazujúc</w:t>
      </w:r>
      <w:r w:rsidR="00F73453" w:rsidRPr="004944FC">
        <w:rPr>
          <w:sz w:val="22"/>
          <w:szCs w:val="22"/>
        </w:rPr>
        <w:t>e</w:t>
      </w:r>
      <w:r w:rsidR="00A91910" w:rsidRPr="004944FC">
        <w:rPr>
          <w:sz w:val="22"/>
          <w:szCs w:val="22"/>
        </w:rPr>
        <w:t xml:space="preserve"> úhradu výdavkov deklarovaných v Žiadosti o</w:t>
      </w:r>
      <w:r w:rsidRPr="004944FC">
        <w:rPr>
          <w:sz w:val="22"/>
          <w:szCs w:val="22"/>
        </w:rPr>
        <w:t> </w:t>
      </w:r>
      <w:r w:rsidR="00A91910" w:rsidRPr="004944FC">
        <w:rPr>
          <w:sz w:val="22"/>
          <w:szCs w:val="22"/>
        </w:rPr>
        <w:t>platbu (zúčtovanie zálohovej platby) a relevantnú podpornú dokumentáciu</w:t>
      </w:r>
      <w:r w:rsidR="009803B7" w:rsidRPr="004944FC">
        <w:rPr>
          <w:sz w:val="22"/>
          <w:szCs w:val="22"/>
        </w:rPr>
        <w:t>, ktorej minimálny rozsah stanovuje Systém riadenia EŠIF a </w:t>
      </w:r>
      <w:r w:rsidR="001B1F4E" w:rsidRPr="004944FC">
        <w:rPr>
          <w:sz w:val="22"/>
          <w:szCs w:val="22"/>
        </w:rPr>
        <w:t>Poskytovateľ</w:t>
      </w:r>
      <w:r w:rsidR="00A91910" w:rsidRPr="004944FC">
        <w:rPr>
          <w:sz w:val="22"/>
          <w:szCs w:val="22"/>
        </w:rPr>
        <w:t>.</w:t>
      </w:r>
    </w:p>
    <w:p w14:paraId="6AD83ED4" w14:textId="1CF6F670" w:rsidR="00A91910" w:rsidRPr="004944FC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 w:rsidRPr="004944FC">
        <w:rPr>
          <w:sz w:val="22"/>
          <w:szCs w:val="22"/>
        </w:rPr>
        <w:t xml:space="preserve">sumy </w:t>
      </w:r>
      <w:r w:rsidR="00E34019" w:rsidRPr="004944FC">
        <w:rPr>
          <w:sz w:val="22"/>
          <w:szCs w:val="22"/>
        </w:rPr>
        <w:t xml:space="preserve">každej jednej </w:t>
      </w:r>
      <w:r w:rsidRPr="004944FC">
        <w:rPr>
          <w:sz w:val="22"/>
          <w:szCs w:val="22"/>
        </w:rPr>
        <w:t>poskytnutej zálohovej platby</w:t>
      </w:r>
      <w:r w:rsidR="00E34019" w:rsidRPr="004944FC">
        <w:rPr>
          <w:sz w:val="22"/>
          <w:szCs w:val="22"/>
        </w:rPr>
        <w:t xml:space="preserve"> v lehote </w:t>
      </w:r>
      <w:del w:id="16" w:author="Autor">
        <w:r w:rsidR="00E34019" w:rsidRPr="004944FC" w:rsidDel="00BE7D4B">
          <w:rPr>
            <w:sz w:val="22"/>
            <w:szCs w:val="22"/>
          </w:rPr>
          <w:delText xml:space="preserve">9 </w:delText>
        </w:r>
      </w:del>
      <w:ins w:id="17" w:author="Autor">
        <w:r w:rsidR="00BE7D4B" w:rsidRPr="004944FC">
          <w:rPr>
            <w:sz w:val="22"/>
            <w:szCs w:val="22"/>
          </w:rPr>
          <w:t xml:space="preserve">12 </w:t>
        </w:r>
      </w:ins>
      <w:r w:rsidR="00E34019" w:rsidRPr="004944FC">
        <w:rPr>
          <w:sz w:val="22"/>
          <w:szCs w:val="22"/>
        </w:rPr>
        <w:t xml:space="preserve">mesiacov odo dňa pripísania finančných prostriedkov na účte Prijímateľa </w:t>
      </w:r>
      <w:r w:rsidRPr="004944FC">
        <w:rPr>
          <w:sz w:val="22"/>
          <w:szCs w:val="22"/>
        </w:rPr>
        <w:t xml:space="preserve">sa vzťahuje osobitne ku každej </w:t>
      </w:r>
      <w:r w:rsidR="003B6A45" w:rsidRPr="004944FC">
        <w:rPr>
          <w:sz w:val="22"/>
          <w:szCs w:val="22"/>
        </w:rPr>
        <w:t xml:space="preserve">jednej </w:t>
      </w:r>
      <w:r w:rsidRPr="004944FC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7CCDBA1" w14:textId="2B3C1D66" w:rsidR="00A91910" w:rsidRPr="004944FC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Prijímateľ je oprávnený požiadať o ďalšiu zálohovú platbu najskôr súčasne s podaním Žiadosti o platbu (zúčtovanie zálohovej platby). </w:t>
      </w:r>
      <w:ins w:id="18" w:author="Autor">
        <w:r w:rsidR="00CD3927" w:rsidRPr="004944FC">
          <w:rPr>
            <w:sz w:val="22"/>
            <w:szCs w:val="22"/>
          </w:rPr>
          <w:t xml:space="preserve">V dôsledku mimoriadnej situácie v SR </w:t>
        </w:r>
      </w:ins>
      <w:r w:rsidRPr="004944FC">
        <w:rPr>
          <w:sz w:val="22"/>
          <w:szCs w:val="22"/>
        </w:rPr>
        <w:t xml:space="preserve">Poskytovateľ </w:t>
      </w:r>
      <w:ins w:id="19" w:author="Autor">
        <w:r w:rsidR="00CD3927" w:rsidRPr="004944FC">
          <w:rPr>
            <w:sz w:val="22"/>
            <w:szCs w:val="22"/>
          </w:rPr>
          <w:t xml:space="preserve">môže </w:t>
        </w:r>
        <w:r w:rsidR="0031036C" w:rsidRPr="004944FC">
          <w:rPr>
            <w:sz w:val="22"/>
            <w:szCs w:val="22"/>
          </w:rPr>
          <w:t>poskytnúť</w:t>
        </w:r>
        <w:r w:rsidR="00CD3927" w:rsidRPr="00A072BB">
          <w:rPr>
            <w:sz w:val="22"/>
            <w:szCs w:val="22"/>
          </w:rPr>
          <w:t xml:space="preserve"> ďalš</w:t>
        </w:r>
        <w:r w:rsidR="0031036C" w:rsidRPr="004944FC">
          <w:rPr>
            <w:sz w:val="22"/>
            <w:szCs w:val="22"/>
          </w:rPr>
          <w:t>iu</w:t>
        </w:r>
        <w:r w:rsidR="00CD3927" w:rsidRPr="004944FC">
          <w:rPr>
            <w:sz w:val="22"/>
            <w:szCs w:val="22"/>
          </w:rPr>
          <w:t xml:space="preserve"> zálohov</w:t>
        </w:r>
        <w:r w:rsidR="0031036C" w:rsidRPr="004944FC">
          <w:rPr>
            <w:sz w:val="22"/>
            <w:szCs w:val="22"/>
          </w:rPr>
          <w:t>ú</w:t>
        </w:r>
        <w:r w:rsidR="00CD3927" w:rsidRPr="004944FC">
          <w:rPr>
            <w:sz w:val="22"/>
            <w:szCs w:val="22"/>
          </w:rPr>
          <w:t xml:space="preserve"> platb</w:t>
        </w:r>
        <w:r w:rsidR="0031036C" w:rsidRPr="004944FC">
          <w:rPr>
            <w:sz w:val="22"/>
            <w:szCs w:val="22"/>
          </w:rPr>
          <w:t>u</w:t>
        </w:r>
        <w:r w:rsidR="00CD3927" w:rsidRPr="004944FC">
          <w:rPr>
            <w:sz w:val="22"/>
            <w:szCs w:val="22"/>
          </w:rPr>
          <w:t xml:space="preserve"> aj bez predchádzajúceho schválenia žiadosti o platbu (zúčtovanie zálohovej platby), ak z administratívnych dôvodov nemôže pristúpiť k spracovávaniu žiadosti o platbu (zúčtovanie zálohovej platby). </w:t>
        </w:r>
      </w:ins>
    </w:p>
    <w:p w14:paraId="1836812A" w14:textId="4FDF095F" w:rsidR="007B6D4E" w:rsidRPr="004944FC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</w:t>
      </w:r>
      <w:ins w:id="20" w:author="Autor">
        <w:r w:rsidR="00C216D5" w:rsidRPr="004944FC">
          <w:rPr>
            <w:sz w:val="22"/>
            <w:szCs w:val="22"/>
          </w:rPr>
          <w:t>z celkového nenávratného finančného príspevku zníženého o už poskytnutú časť nenávratného finančného príspevku systémom refundácie.</w:t>
        </w:r>
      </w:ins>
      <w:del w:id="21" w:author="Autor">
        <w:r w:rsidRPr="004944FC" w:rsidDel="00C216D5">
          <w:rPr>
            <w:sz w:val="22"/>
            <w:szCs w:val="22"/>
          </w:rPr>
          <w:delText>relevantnej časti rozpočtu Projektu zodpovedajúcim 12 mesiacom Realizácie aktivít Projektu</w:delText>
        </w:r>
        <w:r w:rsidR="007B6D4E" w:rsidRPr="004944FC" w:rsidDel="00C216D5">
          <w:rPr>
            <w:sz w:val="22"/>
            <w:szCs w:val="22"/>
          </w:rPr>
          <w:delText>.</w:delText>
        </w:r>
      </w:del>
    </w:p>
    <w:p w14:paraId="41C8AD19" w14:textId="1F396B41" w:rsidR="007B6D4E" w:rsidRPr="004944FC" w:rsidRDefault="007B6D4E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lastRenderedPageBreak/>
        <w:t xml:space="preserve">Ak Poskytovateľ v predloženej Žiadosti o platbu (zúčtovanie zálohovej platby) identifikoval Neoprávnené výdavky pred uplynutím príslušnej </w:t>
      </w:r>
      <w:del w:id="22" w:author="Autor">
        <w:r w:rsidRPr="004944FC" w:rsidDel="00C216D5">
          <w:rPr>
            <w:sz w:val="22"/>
            <w:szCs w:val="22"/>
          </w:rPr>
          <w:delText>9</w:delText>
        </w:r>
      </w:del>
      <w:ins w:id="23" w:author="Autor">
        <w:r w:rsidR="00C216D5" w:rsidRPr="004944FC">
          <w:rPr>
            <w:sz w:val="22"/>
            <w:szCs w:val="22"/>
          </w:rPr>
          <w:t>12</w:t>
        </w:r>
      </w:ins>
      <w:r w:rsidRPr="004944FC">
        <w:rPr>
          <w:sz w:val="22"/>
          <w:szCs w:val="22"/>
        </w:rPr>
        <w:t>-mesačnej lehoty na zúčtovanie,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4944FC">
        <w:rPr>
          <w:sz w:val="22"/>
          <w:szCs w:val="22"/>
        </w:rPr>
        <w:t>.</w:t>
      </w:r>
      <w:r w:rsidRPr="004944FC">
        <w:rPr>
          <w:sz w:val="22"/>
          <w:szCs w:val="22"/>
        </w:rPr>
        <w:t xml:space="preserve"> Prijímateľ môže tento postup uplatniť do skončenia príslušnej </w:t>
      </w:r>
      <w:del w:id="24" w:author="Autor">
        <w:r w:rsidRPr="004944FC" w:rsidDel="00C216D5">
          <w:rPr>
            <w:sz w:val="22"/>
            <w:szCs w:val="22"/>
          </w:rPr>
          <w:delText>9</w:delText>
        </w:r>
      </w:del>
      <w:ins w:id="25" w:author="Autor">
        <w:r w:rsidR="00C216D5" w:rsidRPr="004944FC">
          <w:rPr>
            <w:sz w:val="22"/>
            <w:szCs w:val="22"/>
          </w:rPr>
          <w:t>12</w:t>
        </w:r>
      </w:ins>
      <w:r w:rsidRPr="004944FC">
        <w:rPr>
          <w:sz w:val="22"/>
          <w:szCs w:val="22"/>
        </w:rPr>
        <w:t>-mesačnej lehoty na zúčtovanie; podrobnosti sú upravené v príslušnej kapitole Systému finančného riadenia.</w:t>
      </w:r>
    </w:p>
    <w:p w14:paraId="489FF5F1" w14:textId="6FEFCB3A" w:rsidR="007B6D4E" w:rsidRPr="004944FC" w:rsidRDefault="007B6D4E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Ak Prijímateľ nezúčtuje 100 % poskytnutej zálohovej platby do </w:t>
      </w:r>
      <w:del w:id="26" w:author="Autor">
        <w:r w:rsidRPr="004944FC" w:rsidDel="00C216D5">
          <w:rPr>
            <w:sz w:val="22"/>
            <w:szCs w:val="22"/>
          </w:rPr>
          <w:delText xml:space="preserve">9 </w:delText>
        </w:r>
      </w:del>
      <w:ins w:id="27" w:author="Autor">
        <w:r w:rsidR="00C216D5" w:rsidRPr="004944FC">
          <w:rPr>
            <w:sz w:val="22"/>
            <w:szCs w:val="22"/>
          </w:rPr>
          <w:t xml:space="preserve">12 </w:t>
        </w:r>
      </w:ins>
      <w:r w:rsidRPr="004944FC">
        <w:rPr>
          <w:sz w:val="22"/>
          <w:szCs w:val="22"/>
        </w:rPr>
        <w:t>mesiacov odo dňa pripísania platby na účet Prijímateľa</w:t>
      </w:r>
      <w:r w:rsidR="0021677A" w:rsidRPr="004944FC">
        <w:rPr>
          <w:sz w:val="22"/>
          <w:szCs w:val="22"/>
        </w:rPr>
        <w:t>,</w:t>
      </w:r>
      <w:r w:rsidRPr="004944FC">
        <w:rPr>
          <w:sz w:val="22"/>
          <w:szCs w:val="22"/>
        </w:rPr>
        <w:t xml:space="preserve"> a to ani využitím možnosti podľa predchádzajúceho odseku VZP, Prijímateľ je povinný najneskôr do 5 dní po uplynutí </w:t>
      </w:r>
      <w:del w:id="28" w:author="Autor">
        <w:r w:rsidRPr="004944FC" w:rsidDel="00C216D5">
          <w:rPr>
            <w:sz w:val="22"/>
            <w:szCs w:val="22"/>
          </w:rPr>
          <w:delText>9</w:delText>
        </w:r>
      </w:del>
      <w:ins w:id="29" w:author="Autor">
        <w:r w:rsidR="00C216D5" w:rsidRPr="004944FC">
          <w:rPr>
            <w:sz w:val="22"/>
            <w:szCs w:val="22"/>
          </w:rPr>
          <w:t>12</w:t>
        </w:r>
      </w:ins>
      <w:r w:rsidRPr="004944FC">
        <w:rPr>
          <w:sz w:val="22"/>
          <w:szCs w:val="22"/>
        </w:rPr>
        <w:t xml:space="preserve">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30"/>
      <w:r w:rsidRPr="004944FC">
        <w:rPr>
          <w:sz w:val="22"/>
          <w:szCs w:val="22"/>
        </w:rPr>
        <w:t xml:space="preserve">o túto sumu zároveň znižuje NFP ako celok; </w:t>
      </w:r>
      <w:commentRangeEnd w:id="30"/>
      <w:r w:rsidRPr="004944FC">
        <w:rPr>
          <w:rStyle w:val="Odkaznakomentr"/>
          <w:sz w:val="22"/>
          <w:szCs w:val="22"/>
          <w:lang w:eastAsia="en-US"/>
        </w:rPr>
        <w:commentReference w:id="30"/>
      </w:r>
      <w:r w:rsidRPr="004944FC">
        <w:rPr>
          <w:sz w:val="22"/>
          <w:szCs w:val="22"/>
        </w:rPr>
        <w:t xml:space="preserve">podrobnosti sú upravené v príslušnej kapitole Systému finančného riadenia. </w:t>
      </w:r>
    </w:p>
    <w:p w14:paraId="26D47F5A" w14:textId="3A8361BC" w:rsidR="00A91910" w:rsidRPr="004944FC" w:rsidRDefault="007B6D4E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Ak Poskytovateľ v predloženej Žiadosti o platbu (zúčtovanie zálohovej platby) identifikoval Neoprávnené výdavky až po uplynutí </w:t>
      </w:r>
      <w:del w:id="31" w:author="Autor">
        <w:r w:rsidRPr="004944FC" w:rsidDel="00C216D5">
          <w:rPr>
            <w:sz w:val="22"/>
            <w:szCs w:val="22"/>
          </w:rPr>
          <w:delText>9</w:delText>
        </w:r>
      </w:del>
      <w:ins w:id="32" w:author="Autor">
        <w:r w:rsidR="00C216D5" w:rsidRPr="004944FC">
          <w:rPr>
            <w:sz w:val="22"/>
            <w:szCs w:val="22"/>
          </w:rPr>
          <w:t>12</w:t>
        </w:r>
      </w:ins>
      <w:r w:rsidRPr="004944FC">
        <w:rPr>
          <w:sz w:val="22"/>
          <w:szCs w:val="22"/>
        </w:rPr>
        <w:t>-mesačnej lehoty na zúčtovanie, Prijímateľ je povinný vrátiť sumu nezúčtovaného rozdielu poskytnutej zálohovej platby v súlade s čl</w:t>
      </w:r>
      <w:r w:rsidR="00D76331" w:rsidRPr="004944FC">
        <w:rPr>
          <w:sz w:val="22"/>
          <w:szCs w:val="22"/>
        </w:rPr>
        <w:t>ánkom</w:t>
      </w:r>
      <w:r w:rsidRPr="004944FC">
        <w:rPr>
          <w:sz w:val="22"/>
          <w:szCs w:val="22"/>
        </w:rPr>
        <w:t xml:space="preserve"> 10 týchto VZP. Ak Prijímateľ sumu nezúčtovaného rozdielu poskytnutej zálohovej platby v určenej lehote nevráti, okrem povinnosti vrátenia tejto sumy môže Poskytovateľ určiť, že sa </w:t>
      </w:r>
      <w:commentRangeStart w:id="33"/>
      <w:r w:rsidRPr="004944FC">
        <w:rPr>
          <w:sz w:val="22"/>
          <w:szCs w:val="22"/>
        </w:rPr>
        <w:t>o túto sumu zároveň znižuje Prijímateľovi NFP ako celok</w:t>
      </w:r>
      <w:commentRangeEnd w:id="33"/>
      <w:r w:rsidRPr="004944FC">
        <w:rPr>
          <w:rStyle w:val="Odkaznakomentr"/>
          <w:sz w:val="22"/>
          <w:szCs w:val="22"/>
          <w:lang w:eastAsia="en-US"/>
        </w:rPr>
        <w:commentReference w:id="33"/>
      </w:r>
      <w:r w:rsidRPr="004944FC">
        <w:rPr>
          <w:sz w:val="22"/>
          <w:szCs w:val="22"/>
        </w:rPr>
        <w:t xml:space="preserve">; podrobnosti sú upravené v príslušnej kapitole Systému finančného riadenia. </w:t>
      </w:r>
    </w:p>
    <w:p w14:paraId="7690CDCF" w14:textId="0ACD84E5" w:rsidR="00A91910" w:rsidRPr="004944FC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 w:rsidRPr="004944FC">
        <w:rPr>
          <w:sz w:val="22"/>
          <w:szCs w:val="22"/>
        </w:rPr>
        <w:t xml:space="preserve">Ak </w:t>
      </w:r>
      <w:r w:rsidRPr="004944FC">
        <w:rPr>
          <w:sz w:val="22"/>
          <w:szCs w:val="22"/>
        </w:rPr>
        <w:t>na základe nepravých alebo nesprávnych údajov dôjde k</w:t>
      </w:r>
      <w:r w:rsidR="0021081B" w:rsidRPr="004944FC">
        <w:rPr>
          <w:sz w:val="22"/>
          <w:szCs w:val="22"/>
        </w:rPr>
        <w:t> </w:t>
      </w:r>
      <w:r w:rsidRPr="004944FC">
        <w:rPr>
          <w:sz w:val="22"/>
          <w:szCs w:val="22"/>
        </w:rPr>
        <w:t>vyplateniu</w:t>
      </w:r>
      <w:r w:rsidR="0021081B" w:rsidRPr="004944FC">
        <w:rPr>
          <w:sz w:val="22"/>
          <w:szCs w:val="22"/>
        </w:rPr>
        <w:t xml:space="preserve"> alebo schváleniu</w:t>
      </w:r>
      <w:r w:rsidRPr="004944FC">
        <w:rPr>
          <w:sz w:val="22"/>
          <w:szCs w:val="22"/>
        </w:rPr>
        <w:t xml:space="preserve"> platby, Prijímateľ je povinný takto vyplatené </w:t>
      </w:r>
      <w:r w:rsidR="0021081B" w:rsidRPr="004944FC">
        <w:rPr>
          <w:sz w:val="22"/>
          <w:szCs w:val="22"/>
        </w:rPr>
        <w:t xml:space="preserve">alebo schválené </w:t>
      </w:r>
      <w:r w:rsidRPr="004944FC">
        <w:rPr>
          <w:sz w:val="22"/>
          <w:szCs w:val="22"/>
        </w:rPr>
        <w:t xml:space="preserve">prostriedky </w:t>
      </w:r>
      <w:r w:rsidR="00E9752C" w:rsidRPr="004944FC">
        <w:rPr>
          <w:sz w:val="22"/>
          <w:szCs w:val="22"/>
        </w:rPr>
        <w:t xml:space="preserve">bezodkladne, od kedy sa o tejto skutočnosti dozvedel, </w:t>
      </w:r>
      <w:r w:rsidRPr="004944FC">
        <w:rPr>
          <w:sz w:val="22"/>
          <w:szCs w:val="22"/>
        </w:rPr>
        <w:t>vrátiť</w:t>
      </w:r>
      <w:r w:rsidR="00E9752C" w:rsidRPr="004944FC">
        <w:rPr>
          <w:sz w:val="22"/>
          <w:szCs w:val="22"/>
        </w:rPr>
        <w:t xml:space="preserve">; ak sa o skutočnosti, že došlo k vyplateniu alebo schváleniu platby na základe nesprávnych alebo nepravých údajov dozvie Poskytovateľ, postupuje podľa článku 10 VZP. </w:t>
      </w:r>
    </w:p>
    <w:p w14:paraId="72BA1FFE" w14:textId="6B5CFDB9" w:rsidR="000507B2" w:rsidRPr="004944FC" w:rsidRDefault="001E030D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Poskytovateľ je povinný vykonať kontrolu Žiadosti o platbu podľa § 7 a § 8 Zákona o finančnej kontrole a audite a článku </w:t>
      </w:r>
      <w:r w:rsidR="00F47F48" w:rsidRPr="004944FC">
        <w:rPr>
          <w:sz w:val="22"/>
          <w:szCs w:val="22"/>
        </w:rPr>
        <w:t>125</w:t>
      </w:r>
      <w:r w:rsidRPr="004944FC">
        <w:rPr>
          <w:sz w:val="22"/>
          <w:szCs w:val="22"/>
        </w:rPr>
        <w:t xml:space="preserve"> všeobecného nariadenia, pričom Prijímateľ</w:t>
      </w:r>
      <w:r w:rsidR="00B1318E" w:rsidRPr="004944FC">
        <w:rPr>
          <w:sz w:val="22"/>
          <w:szCs w:val="22"/>
        </w:rPr>
        <w:t xml:space="preserve"> je</w:t>
      </w:r>
      <w:r w:rsidRPr="004944FC">
        <w:rPr>
          <w:sz w:val="22"/>
          <w:szCs w:val="22"/>
        </w:rPr>
        <w:t xml:space="preserve"> povinný sa na účely výkonu kontroly riadiť § 21 </w:t>
      </w:r>
      <w:r w:rsidR="00F461A9" w:rsidRPr="004944FC">
        <w:rPr>
          <w:sz w:val="22"/>
          <w:szCs w:val="22"/>
        </w:rPr>
        <w:t>z</w:t>
      </w:r>
      <w:r w:rsidRPr="004944FC">
        <w:rPr>
          <w:sz w:val="22"/>
          <w:szCs w:val="22"/>
        </w:rPr>
        <w:t>ákona o finančnej kontrole a</w:t>
      </w:r>
      <w:r w:rsidR="00E67ED2" w:rsidRPr="004944FC">
        <w:rPr>
          <w:sz w:val="22"/>
          <w:szCs w:val="22"/>
        </w:rPr>
        <w:t> </w:t>
      </w:r>
      <w:r w:rsidRPr="004944FC">
        <w:rPr>
          <w:sz w:val="22"/>
          <w:szCs w:val="22"/>
        </w:rPr>
        <w:t>audite</w:t>
      </w:r>
      <w:r w:rsidR="00E67ED2" w:rsidRPr="004944FC">
        <w:rPr>
          <w:sz w:val="22"/>
          <w:szCs w:val="22"/>
        </w:rPr>
        <w:t>,</w:t>
      </w:r>
      <w:r w:rsidRPr="004944FC">
        <w:rPr>
          <w:sz w:val="22"/>
          <w:szCs w:val="22"/>
        </w:rPr>
        <w:t xml:space="preserve"> inými relevantnými právnymi predpismi</w:t>
      </w:r>
      <w:r w:rsidR="00E67ED2" w:rsidRPr="004944FC">
        <w:rPr>
          <w:sz w:val="22"/>
          <w:szCs w:val="22"/>
        </w:rPr>
        <w:t xml:space="preserve"> a </w:t>
      </w:r>
      <w:r w:rsidR="009C2F7D" w:rsidRPr="004944FC">
        <w:rPr>
          <w:sz w:val="22"/>
          <w:szCs w:val="22"/>
        </w:rPr>
        <w:t>inými</w:t>
      </w:r>
      <w:r w:rsidR="00E67ED2" w:rsidRPr="004944FC">
        <w:rPr>
          <w:sz w:val="22"/>
          <w:szCs w:val="22"/>
        </w:rPr>
        <w:t xml:space="preserve"> dokumentmi Poskytovateľa</w:t>
      </w:r>
      <w:r w:rsidRPr="004944FC">
        <w:rPr>
          <w:sz w:val="22"/>
          <w:szCs w:val="22"/>
        </w:rPr>
        <w:t>.</w:t>
      </w:r>
    </w:p>
    <w:p w14:paraId="2DE36EB9" w14:textId="2EC0E97C" w:rsidR="00A91910" w:rsidRPr="004944FC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Po vykonaní kontroly </w:t>
      </w:r>
      <w:r w:rsidR="000507B2" w:rsidRPr="004944FC">
        <w:rPr>
          <w:sz w:val="22"/>
          <w:szCs w:val="22"/>
        </w:rPr>
        <w:t xml:space="preserve">podľa predchádzajúceho odseku </w:t>
      </w:r>
      <w:r w:rsidRPr="004944FC">
        <w:rPr>
          <w:sz w:val="22"/>
          <w:szCs w:val="22"/>
        </w:rPr>
        <w:t>Poskytovateľ Žiadosť o platbu (poskytnutie zálohovej platby) a Žiadosť o platbu (zúčtovanie zálohovej platby) schváli v plnej výške, schváli v zníženej výške</w:t>
      </w:r>
      <w:r w:rsidR="00BF0C28" w:rsidRPr="004944FC">
        <w:rPr>
          <w:sz w:val="22"/>
          <w:szCs w:val="22"/>
        </w:rPr>
        <w:t>, zamietne</w:t>
      </w:r>
      <w:r w:rsidR="0056773A" w:rsidRPr="004944FC">
        <w:rPr>
          <w:sz w:val="22"/>
          <w:szCs w:val="22"/>
        </w:rPr>
        <w:t>, pozastaví</w:t>
      </w:r>
      <w:r w:rsidRPr="004944FC">
        <w:rPr>
          <w:sz w:val="22"/>
          <w:szCs w:val="22"/>
        </w:rPr>
        <w:t xml:space="preserve"> alebo</w:t>
      </w:r>
      <w:r w:rsidR="00DF6B24" w:rsidRPr="004944FC">
        <w:rPr>
          <w:sz w:val="22"/>
          <w:szCs w:val="22"/>
        </w:rPr>
        <w:t xml:space="preserve"> zo Žiadosti o platbu (zúčtovanie zálohovej platby)</w:t>
      </w:r>
      <w:r w:rsidRPr="004944FC">
        <w:rPr>
          <w:sz w:val="22"/>
          <w:szCs w:val="22"/>
        </w:rPr>
        <w:t xml:space="preserve"> </w:t>
      </w:r>
      <w:r w:rsidR="00BF0C28" w:rsidRPr="004944FC">
        <w:rPr>
          <w:sz w:val="22"/>
          <w:szCs w:val="22"/>
        </w:rPr>
        <w:t>vyčlení časť deklarovaných výdavkov</w:t>
      </w:r>
      <w:r w:rsidR="00C73191" w:rsidRPr="004944FC">
        <w:rPr>
          <w:sz w:val="22"/>
          <w:szCs w:val="22"/>
        </w:rPr>
        <w:t>,</w:t>
      </w:r>
      <w:r w:rsidR="00BF0C28" w:rsidRPr="004944FC">
        <w:rPr>
          <w:sz w:val="22"/>
          <w:szCs w:val="22"/>
        </w:rPr>
        <w:t xml:space="preserve"> </w:t>
      </w:r>
      <w:r w:rsidR="004F3B02" w:rsidRPr="004944FC">
        <w:rPr>
          <w:sz w:val="22"/>
          <w:szCs w:val="22"/>
        </w:rPr>
        <w:t>u ktorých je potrebné pokračovať v</w:t>
      </w:r>
      <w:r w:rsidR="00BF0C28" w:rsidRPr="004944FC">
        <w:rPr>
          <w:sz w:val="22"/>
          <w:szCs w:val="22"/>
        </w:rPr>
        <w:t xml:space="preserve"> kontrol</w:t>
      </w:r>
      <w:r w:rsidR="004F3B02" w:rsidRPr="004944FC">
        <w:rPr>
          <w:sz w:val="22"/>
          <w:szCs w:val="22"/>
        </w:rPr>
        <w:t>e</w:t>
      </w:r>
      <w:r w:rsidRPr="004944FC">
        <w:rPr>
          <w:sz w:val="22"/>
          <w:szCs w:val="22"/>
        </w:rPr>
        <w:t xml:space="preserve">, a to v lehotách určených </w:t>
      </w:r>
      <w:ins w:id="34" w:author="Autor">
        <w:r w:rsidR="00C216D5" w:rsidRPr="004944FC">
          <w:rPr>
            <w:sz w:val="22"/>
            <w:szCs w:val="22"/>
          </w:rPr>
          <w:t>vo Výnimke</w:t>
        </w:r>
        <w:del w:id="35" w:author="Autor">
          <w:r w:rsidR="00C216D5" w:rsidRPr="004944FC" w:rsidDel="00DA7C04">
            <w:rPr>
              <w:sz w:val="22"/>
              <w:szCs w:val="22"/>
            </w:rPr>
            <w:delText xml:space="preserve"> </w:delText>
          </w:r>
        </w:del>
      </w:ins>
      <w:del w:id="36" w:author="Autor">
        <w:r w:rsidRPr="004944FC" w:rsidDel="00DA7C04">
          <w:rPr>
            <w:sz w:val="22"/>
            <w:szCs w:val="22"/>
          </w:rPr>
          <w:delText>Systémom finančného riadenia</w:delText>
        </w:r>
      </w:del>
      <w:r w:rsidRPr="004944FC">
        <w:rPr>
          <w:sz w:val="22"/>
          <w:szCs w:val="22"/>
        </w:rPr>
        <w:t xml:space="preserve">. Prijímateľovi vznikne nárok na schválenie Žiadosti o platbu (zúčtovanie zálohovej platby) iba ak podá túto Žiadosť o platbu úplnú a správnu, </w:t>
      </w:r>
      <w:del w:id="37" w:author="Autor">
        <w:r w:rsidRPr="004944FC" w:rsidDel="00EB4F03">
          <w:rPr>
            <w:sz w:val="22"/>
            <w:szCs w:val="22"/>
          </w:rPr>
          <w:delText xml:space="preserve">a to až v momente schválenia súhrnnej Žiadosti o platbu Certifikačným orgánom </w:delText>
        </w:r>
      </w:del>
      <w:r w:rsidRPr="004944FC">
        <w:rPr>
          <w:sz w:val="22"/>
          <w:szCs w:val="22"/>
        </w:rPr>
        <w:t xml:space="preserve">a len v rozsahu Schválených oprávnených výdavkov zo strany Poskytovateľa a Certifikačného orgánu. </w:t>
      </w:r>
    </w:p>
    <w:p w14:paraId="51F1D3A2" w14:textId="7C1C595C" w:rsidR="009D4214" w:rsidRPr="004944FC" w:rsidRDefault="00DF6B24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 w:rsidRPr="004944FC">
        <w:rPr>
          <w:sz w:val="22"/>
          <w:szCs w:val="22"/>
        </w:rPr>
        <w:t>O</w:t>
      </w:r>
      <w:r w:rsidRPr="004944FC">
        <w:rPr>
          <w:sz w:val="22"/>
          <w:szCs w:val="22"/>
        </w:rPr>
        <w:t>právnených výdavkov Projektu. Po poskytnutí poslednej zálohovej platby je Prijímateľ povinný zúčtovať celý zostatok NFP postupom podľa odsekov 4 až 1</w:t>
      </w:r>
      <w:r w:rsidR="004E0031" w:rsidRPr="004944FC">
        <w:rPr>
          <w:sz w:val="22"/>
          <w:szCs w:val="22"/>
        </w:rPr>
        <w:t>2</w:t>
      </w:r>
      <w:r w:rsidRPr="004944FC">
        <w:rPr>
          <w:sz w:val="22"/>
          <w:szCs w:val="22"/>
        </w:rPr>
        <w:t xml:space="preserve"> tohto článku VZP.</w:t>
      </w:r>
      <w:r w:rsidR="004E0031" w:rsidRPr="004944FC">
        <w:rPr>
          <w:sz w:val="22"/>
          <w:szCs w:val="22"/>
        </w:rPr>
        <w:t xml:space="preserve"> </w:t>
      </w:r>
      <w:r w:rsidRPr="004944FC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 w:rsidRPr="004944FC">
        <w:rPr>
          <w:sz w:val="22"/>
          <w:szCs w:val="22"/>
        </w:rPr>
        <w:t>plní</w:t>
      </w:r>
      <w:r w:rsidRPr="004944FC">
        <w:rPr>
          <w:sz w:val="22"/>
          <w:szCs w:val="22"/>
        </w:rPr>
        <w:t xml:space="preserve"> funkciu Žiadosti o platbu (s príznakom záverečná). </w:t>
      </w:r>
    </w:p>
    <w:p w14:paraId="7ADA7461" w14:textId="77777777" w:rsidR="001F61F8" w:rsidRPr="004944FC" w:rsidRDefault="009C2F7D" w:rsidP="001F61F8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jc w:val="both"/>
        <w:rPr>
          <w:sz w:val="22"/>
          <w:szCs w:val="22"/>
        </w:rPr>
      </w:pPr>
      <w:r w:rsidRPr="004944FC">
        <w:rPr>
          <w:sz w:val="22"/>
          <w:szCs w:val="22"/>
        </w:rPr>
        <w:lastRenderedPageBreak/>
        <w:t>Ak Žiadosť o platbu (</w:t>
      </w:r>
      <w:r w:rsidR="00E206A6" w:rsidRPr="004944FC">
        <w:rPr>
          <w:sz w:val="22"/>
          <w:szCs w:val="22"/>
        </w:rPr>
        <w:t>zúčtovanie zálohovej platby</w:t>
      </w:r>
      <w:r w:rsidRPr="004944FC">
        <w:rPr>
          <w:sz w:val="22"/>
          <w:szCs w:val="22"/>
        </w:rPr>
        <w:t>) obsahuje výdavky, ktoré sú predmetom Prebiehajúceho skúmania, Poskytovateľ pozastav</w:t>
      </w:r>
      <w:r w:rsidR="00E206A6" w:rsidRPr="004944FC">
        <w:rPr>
          <w:sz w:val="22"/>
          <w:szCs w:val="22"/>
        </w:rPr>
        <w:t>í</w:t>
      </w:r>
      <w:r w:rsidRPr="004944FC">
        <w:rPr>
          <w:sz w:val="22"/>
          <w:szCs w:val="22"/>
        </w:rPr>
        <w:t xml:space="preserve"> schvaľovanie </w:t>
      </w:r>
      <w:r w:rsidR="00E206A6" w:rsidRPr="004944FC">
        <w:rPr>
          <w:sz w:val="22"/>
          <w:szCs w:val="22"/>
        </w:rPr>
        <w:t>dotknutých</w:t>
      </w:r>
      <w:r w:rsidRPr="004944FC">
        <w:rPr>
          <w:sz w:val="22"/>
          <w:szCs w:val="22"/>
        </w:rPr>
        <w:t xml:space="preserve"> výdavkov až do času ukončenia skúmania. </w:t>
      </w:r>
    </w:p>
    <w:p w14:paraId="3F2E0756" w14:textId="77777777" w:rsidR="001F61F8" w:rsidRPr="004944FC" w:rsidRDefault="001F61F8" w:rsidP="001F61F8">
      <w:pPr>
        <w:pStyle w:val="Odsekzoznamu"/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</w:p>
    <w:p w14:paraId="648F89CF" w14:textId="5648A89E" w:rsidR="001F61F8" w:rsidRPr="00A072BB" w:rsidRDefault="001F61F8" w:rsidP="001F61F8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Znenie článku 18 Spoločné ustanovenia pre všetky systémy financovania a prijímateľov sa mení tak, že sa nahrádza nasledovným znením:</w:t>
      </w:r>
    </w:p>
    <w:p w14:paraId="70BEBCEB" w14:textId="77777777" w:rsidR="00A91910" w:rsidRPr="004944FC" w:rsidRDefault="00A91910" w:rsidP="00150147">
      <w:pPr>
        <w:keepNext/>
        <w:spacing w:before="120" w:after="120"/>
        <w:ind w:left="425" w:hanging="425"/>
        <w:jc w:val="both"/>
        <w:rPr>
          <w:rFonts w:ascii="Times New Roman" w:hAnsi="Times New Roman"/>
          <w:bCs/>
          <w:caps/>
          <w:lang w:eastAsia="sk-SK"/>
        </w:rPr>
      </w:pPr>
      <w:r w:rsidRPr="004944FC">
        <w:rPr>
          <w:rFonts w:ascii="Times New Roman" w:hAnsi="Times New Roman"/>
          <w:bCs/>
          <w:caps/>
          <w:lang w:eastAsia="sk-SK"/>
        </w:rPr>
        <w:t>Článok 18 SPOLOČNÉ USTANOVENIA PRE VŠETKY SYSTÉMY FINANCOVANIA A PRIJÍMATEĽOV</w:t>
      </w:r>
    </w:p>
    <w:p w14:paraId="6AE4685E" w14:textId="263C73A7" w:rsidR="00CA2EC4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93270CF" w14:textId="2CAA90CD" w:rsidR="00A91910" w:rsidRPr="004944FC" w:rsidRDefault="00A91910" w:rsidP="00A072BB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 w:rsidRPr="004944FC">
        <w:rPr>
          <w:sz w:val="22"/>
          <w:szCs w:val="22"/>
        </w:rPr>
        <w:t>;</w:t>
      </w:r>
      <w:r w:rsidR="00F32560" w:rsidRPr="004944FC">
        <w:rPr>
          <w:sz w:val="22"/>
          <w:szCs w:val="22"/>
        </w:rPr>
        <w:t xml:space="preserve"> </w:t>
      </w:r>
      <w:r w:rsidR="009A0992" w:rsidRPr="004944FC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 w:rsidRPr="004944FC">
        <w:rPr>
          <w:sz w:val="22"/>
          <w:szCs w:val="22"/>
        </w:rPr>
        <w:t>.</w:t>
      </w:r>
      <w:r w:rsidR="009A0992" w:rsidRPr="004944FC">
        <w:rPr>
          <w:sz w:val="22"/>
          <w:szCs w:val="22"/>
        </w:rPr>
        <w:t xml:space="preserve">  </w:t>
      </w:r>
    </w:p>
    <w:p w14:paraId="30E9B53F" w14:textId="2FCA6C74" w:rsidR="00A91910" w:rsidRPr="004944FC" w:rsidRDefault="00F8628A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ins w:id="38" w:author="Autor">
        <w:r w:rsidRPr="004944FC">
          <w:rPr>
            <w:sz w:val="22"/>
            <w:szCs w:val="22"/>
          </w:rPr>
          <w:t>Jednotlivé</w:t>
        </w:r>
        <w:r w:rsidRPr="004944FC">
          <w:rPr>
            <w:color w:val="000000"/>
            <w:sz w:val="22"/>
            <w:szCs w:val="22"/>
          </w:rPr>
          <w:t xml:space="preserve"> </w:t>
        </w:r>
        <w:r w:rsidRPr="004944FC">
          <w:rPr>
            <w:sz w:val="22"/>
            <w:szCs w:val="22"/>
          </w:rPr>
          <w:t>systémy</w:t>
        </w:r>
        <w:r w:rsidRPr="004944FC">
          <w:rPr>
            <w:color w:val="000000"/>
            <w:sz w:val="22"/>
            <w:szCs w:val="22"/>
          </w:rPr>
          <w:t xml:space="preserve"> financovania sa môžu v rámci jedného Projektu kombinovať. Kombinácia všetkých troch systémov financovania (</w:t>
        </w:r>
        <w:r w:rsidRPr="00A072BB">
          <w:rPr>
            <w:sz w:val="22"/>
            <w:szCs w:val="22"/>
          </w:rPr>
          <w:t xml:space="preserve">systém zálohových platieb, systém </w:t>
        </w:r>
        <w:proofErr w:type="spellStart"/>
        <w:r w:rsidRPr="00A072BB">
          <w:rPr>
            <w:sz w:val="22"/>
            <w:szCs w:val="22"/>
          </w:rPr>
          <w:t>predfinancovania</w:t>
        </w:r>
        <w:proofErr w:type="spellEnd"/>
        <w:r w:rsidRPr="00A072BB">
          <w:rPr>
            <w:sz w:val="22"/>
            <w:szCs w:val="22"/>
          </w:rPr>
          <w:t xml:space="preserve"> a systému refundácie navzájom)</w:t>
        </w:r>
        <w:r w:rsidRPr="004944FC">
          <w:rPr>
            <w:color w:val="000000"/>
            <w:sz w:val="22"/>
            <w:szCs w:val="22"/>
          </w:rPr>
          <w:t xml:space="preserve"> je možná pre všetkých Prijímateľov, za dodržania podmienok definovaných </w:t>
        </w:r>
        <w:r w:rsidR="009B48A1" w:rsidRPr="004944FC">
          <w:rPr>
            <w:color w:val="000000"/>
            <w:sz w:val="22"/>
            <w:szCs w:val="22"/>
          </w:rPr>
          <w:t xml:space="preserve">vo Výnimke a </w:t>
        </w:r>
        <w:r w:rsidRPr="004944FC">
          <w:rPr>
            <w:color w:val="000000"/>
            <w:sz w:val="22"/>
            <w:szCs w:val="22"/>
          </w:rPr>
          <w:t xml:space="preserve">v Systéme finančného riadenia. </w:t>
        </w:r>
      </w:ins>
    </w:p>
    <w:p w14:paraId="373D6A34" w14:textId="1F0C7B1C" w:rsidR="00F8628A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V </w:t>
      </w:r>
      <w:r w:rsidRPr="004944FC">
        <w:rPr>
          <w:sz w:val="22"/>
          <w:szCs w:val="22"/>
        </w:rPr>
        <w:t>prípade</w:t>
      </w:r>
      <w:r w:rsidRPr="004944FC">
        <w:rPr>
          <w:color w:val="000000"/>
          <w:sz w:val="22"/>
          <w:szCs w:val="22"/>
        </w:rPr>
        <w:t xml:space="preserve"> kombinácie dvoch </w:t>
      </w:r>
      <w:r w:rsidR="003B1B29" w:rsidRPr="004944FC">
        <w:rPr>
          <w:color w:val="000000"/>
          <w:sz w:val="22"/>
          <w:szCs w:val="22"/>
        </w:rPr>
        <w:t xml:space="preserve">alebo viacerých </w:t>
      </w:r>
      <w:r w:rsidRPr="004944FC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05C5E687" w14:textId="2B4A1E30" w:rsidR="001B1F4E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 xml:space="preserve">Ak dôjde ku kombinácií dvoch </w:t>
      </w:r>
      <w:r w:rsidR="003B1B29" w:rsidRPr="004944FC">
        <w:rPr>
          <w:color w:val="000000"/>
          <w:sz w:val="22"/>
          <w:szCs w:val="22"/>
        </w:rPr>
        <w:t xml:space="preserve">alebo viacerých </w:t>
      </w:r>
      <w:r w:rsidRPr="004944FC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4944FC">
        <w:rPr>
          <w:color w:val="000000"/>
          <w:sz w:val="22"/>
          <w:szCs w:val="22"/>
        </w:rPr>
        <w:t xml:space="preserve"> a/alebo</w:t>
      </w:r>
      <w:r w:rsidRPr="004944FC">
        <w:rPr>
          <w:color w:val="000000"/>
          <w:sz w:val="22"/>
          <w:szCs w:val="22"/>
        </w:rPr>
        <w:t xml:space="preserve"> </w:t>
      </w:r>
      <w:r w:rsidR="00FD6506" w:rsidRPr="004944FC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4944FC">
        <w:rPr>
          <w:color w:val="000000"/>
          <w:sz w:val="22"/>
          <w:szCs w:val="22"/>
        </w:rPr>
        <w:t>predfinancovania</w:t>
      </w:r>
      <w:proofErr w:type="spellEnd"/>
      <w:r w:rsidR="00FD6506" w:rsidRPr="004944FC">
        <w:rPr>
          <w:color w:val="000000"/>
          <w:sz w:val="22"/>
          <w:szCs w:val="22"/>
        </w:rPr>
        <w:t xml:space="preserve"> </w:t>
      </w:r>
      <w:r w:rsidRPr="004944FC">
        <w:rPr>
          <w:color w:val="000000"/>
          <w:sz w:val="22"/>
          <w:szCs w:val="22"/>
        </w:rPr>
        <w:t>v</w:t>
      </w:r>
      <w:r w:rsidR="00FD6506" w:rsidRPr="004944FC">
        <w:rPr>
          <w:color w:val="000000"/>
          <w:sz w:val="22"/>
          <w:szCs w:val="22"/>
        </w:rPr>
        <w:t xml:space="preserve"> rámci</w:t>
      </w:r>
      <w:r w:rsidRPr="004944FC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4944FC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4944FC">
        <w:rPr>
          <w:color w:val="000000"/>
          <w:sz w:val="22"/>
          <w:szCs w:val="22"/>
        </w:rPr>
        <w:t>predfinancovania</w:t>
      </w:r>
      <w:proofErr w:type="spellEnd"/>
      <w:r w:rsidR="00FD6506" w:rsidRPr="004944FC">
        <w:rPr>
          <w:color w:val="000000"/>
          <w:sz w:val="22"/>
          <w:szCs w:val="22"/>
        </w:rPr>
        <w:t>)</w:t>
      </w:r>
      <w:r w:rsidRPr="004944FC">
        <w:rPr>
          <w:color w:val="000000"/>
          <w:sz w:val="22"/>
          <w:szCs w:val="22"/>
        </w:rPr>
        <w:t>.</w:t>
      </w:r>
      <w:r w:rsidR="00DF6B24" w:rsidRPr="004944FC">
        <w:rPr>
          <w:color w:val="000000"/>
          <w:sz w:val="22"/>
          <w:szCs w:val="22"/>
        </w:rPr>
        <w:t xml:space="preserve"> </w:t>
      </w:r>
      <w:r w:rsidR="00DF6B24" w:rsidRPr="004944FC">
        <w:rPr>
          <w:sz w:val="22"/>
          <w:szCs w:val="22"/>
        </w:rPr>
        <w:t xml:space="preserve">Pri využití troch systémov financovania v rámci jedného projektu </w:t>
      </w:r>
      <w:r w:rsidR="00DF6B24" w:rsidRPr="004944FC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 w:rsidRPr="004944FC">
        <w:rPr>
          <w:color w:val="000000"/>
          <w:sz w:val="22"/>
          <w:szCs w:val="22"/>
        </w:rPr>
        <w:t xml:space="preserve">o poskytnutí NFP </w:t>
      </w:r>
      <w:r w:rsidR="00DF6B24" w:rsidRPr="004944FC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systémov.</w:t>
      </w:r>
    </w:p>
    <w:p w14:paraId="169ACBFE" w14:textId="1A8D72B9" w:rsidR="00A91910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01E39234" w14:textId="595539E7" w:rsidR="00A91910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color w:val="000000"/>
          <w:sz w:val="22"/>
          <w:szCs w:val="22"/>
        </w:rPr>
        <w:t>Poskytovateľ</w:t>
      </w:r>
      <w:r w:rsidRPr="004944FC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 w:rsidRPr="004944FC">
        <w:rPr>
          <w:sz w:val="22"/>
          <w:szCs w:val="22"/>
        </w:rPr>
        <w:t>vo výške 0,01% z maximálnej výšky NFP uvedeného v </w:t>
      </w:r>
      <w:r w:rsidR="00B878E5" w:rsidRPr="004944FC">
        <w:rPr>
          <w:sz w:val="22"/>
          <w:szCs w:val="22"/>
        </w:rPr>
        <w:t>Z</w:t>
      </w:r>
      <w:r w:rsidR="00E34019" w:rsidRPr="004944FC">
        <w:rPr>
          <w:sz w:val="22"/>
          <w:szCs w:val="22"/>
        </w:rPr>
        <w:t>mluve</w:t>
      </w:r>
      <w:r w:rsidR="00B878E5" w:rsidRPr="004944FC">
        <w:rPr>
          <w:sz w:val="22"/>
          <w:szCs w:val="22"/>
        </w:rPr>
        <w:t xml:space="preserve"> o poskytnutí NFP</w:t>
      </w:r>
      <w:r w:rsidRPr="004944FC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669BE822" w14:textId="030AA64F" w:rsidR="00A91910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commentRangeStart w:id="39"/>
      <w:commentRangeStart w:id="40"/>
      <w:r w:rsidRPr="004944FC">
        <w:rPr>
          <w:color w:val="000000"/>
          <w:sz w:val="22"/>
          <w:szCs w:val="22"/>
        </w:rPr>
        <w:t>Suma</w:t>
      </w:r>
      <w:r w:rsidRPr="004944FC">
        <w:rPr>
          <w:sz w:val="22"/>
          <w:szCs w:val="22"/>
        </w:rPr>
        <w:t xml:space="preserve"> </w:t>
      </w:r>
      <w:r w:rsidR="00EC0061" w:rsidRPr="004944FC">
        <w:rPr>
          <w:sz w:val="22"/>
          <w:szCs w:val="22"/>
        </w:rPr>
        <w:t xml:space="preserve">neprevyšujúca </w:t>
      </w:r>
      <w:r w:rsidRPr="004944FC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</w:t>
      </w:r>
      <w:r w:rsidRPr="004944FC">
        <w:rPr>
          <w:sz w:val="22"/>
          <w:szCs w:val="22"/>
        </w:rPr>
        <w:lastRenderedPageBreak/>
        <w:t xml:space="preserve">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4944FC">
        <w:rPr>
          <w:sz w:val="22"/>
          <w:szCs w:val="22"/>
        </w:rPr>
        <w:t>predfinancovania</w:t>
      </w:r>
      <w:proofErr w:type="spellEnd"/>
      <w:r w:rsidRPr="004944FC">
        <w:rPr>
          <w:sz w:val="22"/>
          <w:szCs w:val="22"/>
        </w:rPr>
        <w:t xml:space="preserve">.   </w:t>
      </w:r>
      <w:commentRangeEnd w:id="39"/>
      <w:commentRangeEnd w:id="40"/>
      <w:r w:rsidRPr="004944FC">
        <w:rPr>
          <w:rStyle w:val="Odkaznakomentr"/>
          <w:sz w:val="22"/>
          <w:szCs w:val="22"/>
        </w:rPr>
        <w:commentReference w:id="39"/>
      </w:r>
      <w:r w:rsidR="00510D6A" w:rsidRPr="004944FC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40"/>
      </w:r>
    </w:p>
    <w:p w14:paraId="61B6E79C" w14:textId="642625CF" w:rsidR="00A91910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 w:rsidRPr="004944FC">
        <w:rPr>
          <w:color w:val="000000"/>
          <w:sz w:val="22"/>
          <w:szCs w:val="22"/>
        </w:rPr>
        <w:t>Z</w:t>
      </w:r>
      <w:r w:rsidRPr="004944FC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40E04881" w14:textId="77777777" w:rsidR="00A91910" w:rsidRPr="004944FC" w:rsidRDefault="00A91910" w:rsidP="00150147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4944FC" w:rsidRDefault="00A91910" w:rsidP="00150147">
      <w:pPr>
        <w:numPr>
          <w:ilvl w:val="3"/>
          <w:numId w:val="28"/>
        </w:numPr>
        <w:tabs>
          <w:tab w:val="clear" w:pos="2880"/>
        </w:tabs>
        <w:spacing w:before="120" w:after="120"/>
        <w:ind w:left="425" w:hanging="425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Pr="004944FC" w:rsidRDefault="00A91910" w:rsidP="00150147">
      <w:pPr>
        <w:numPr>
          <w:ilvl w:val="3"/>
          <w:numId w:val="28"/>
        </w:numPr>
        <w:tabs>
          <w:tab w:val="clear" w:pos="2880"/>
        </w:tabs>
        <w:spacing w:before="120" w:after="120"/>
        <w:ind w:left="425" w:hanging="425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4944FC" w:rsidRDefault="00A91910" w:rsidP="00150147">
      <w:pPr>
        <w:numPr>
          <w:ilvl w:val="3"/>
          <w:numId w:val="28"/>
        </w:numPr>
        <w:tabs>
          <w:tab w:val="clear" w:pos="2880"/>
        </w:tabs>
        <w:spacing w:before="120" w:after="120"/>
        <w:ind w:left="425" w:hanging="425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418BF8A4" w:rsidR="00637205" w:rsidRPr="004944FC" w:rsidRDefault="00A91910" w:rsidP="00150147">
      <w:pPr>
        <w:numPr>
          <w:ilvl w:val="3"/>
          <w:numId w:val="28"/>
        </w:numPr>
        <w:tabs>
          <w:tab w:val="clear" w:pos="2880"/>
        </w:tabs>
        <w:spacing w:before="120" w:after="120"/>
        <w:ind w:left="425" w:hanging="425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7661140F" w14:textId="3D6B1B3A" w:rsidR="00A91910" w:rsidRPr="004944FC" w:rsidRDefault="00A91910" w:rsidP="00ED5E40">
      <w:pPr>
        <w:numPr>
          <w:ilvl w:val="0"/>
          <w:numId w:val="61"/>
        </w:numPr>
        <w:spacing w:before="120" w:after="120"/>
        <w:ind w:left="425" w:hanging="425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3A4BEEC4" w14:textId="72A40DA2" w:rsidR="00A91910" w:rsidRPr="004944FC" w:rsidRDefault="00A91910" w:rsidP="0031232D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24B62497" w14:textId="37F53E9D" w:rsidR="00A91910" w:rsidRPr="004944FC" w:rsidRDefault="00A91910" w:rsidP="0031232D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41B7336D" w14:textId="7C0111B6" w:rsidR="008A1C38" w:rsidRPr="004944FC" w:rsidRDefault="00A91910" w:rsidP="0031232D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303B2E19" w14:textId="77777777" w:rsidR="00107570" w:rsidRPr="004944FC" w:rsidRDefault="00A91910" w:rsidP="00150147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jc w:val="both"/>
        <w:rPr>
          <w:sz w:val="22"/>
          <w:szCs w:val="22"/>
        </w:rPr>
      </w:pPr>
      <w:r w:rsidRPr="004944FC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4944FC">
        <w:rPr>
          <w:b/>
          <w:bCs/>
          <w:color w:val="000000"/>
          <w:sz w:val="22"/>
          <w:szCs w:val="22"/>
        </w:rPr>
        <w:t xml:space="preserve"> </w:t>
      </w:r>
    </w:p>
    <w:p w14:paraId="7E817E9E" w14:textId="77777777" w:rsidR="00AF71E5" w:rsidRPr="004944FC" w:rsidRDefault="00AF71E5" w:rsidP="00A675CA">
      <w:pPr>
        <w:pStyle w:val="Odsekzoznamu1"/>
        <w:spacing w:before="120" w:after="120" w:line="276" w:lineRule="auto"/>
        <w:ind w:left="0"/>
        <w:jc w:val="both"/>
        <w:rPr>
          <w:color w:val="000000"/>
          <w:sz w:val="22"/>
          <w:szCs w:val="22"/>
        </w:rPr>
      </w:pPr>
    </w:p>
    <w:p w14:paraId="509515CF" w14:textId="1294DBAA" w:rsidR="00A675CA" w:rsidRPr="00A072BB" w:rsidRDefault="00A675CA" w:rsidP="00A675CA">
      <w:pPr>
        <w:pStyle w:val="Odsekzoznamu"/>
        <w:numPr>
          <w:ilvl w:val="0"/>
          <w:numId w:val="6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 xml:space="preserve">OSTATNÉ USTANOVENIA </w:t>
      </w:r>
    </w:p>
    <w:p w14:paraId="5E879B52" w14:textId="1861E835" w:rsidR="00A675CA" w:rsidRPr="004944FC" w:rsidRDefault="00A675CA" w:rsidP="00A675CA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 xml:space="preserve">Ostatné ustanovenia Zmluvy o poskytnutí NFP, ktoré nie sú týmto Dodatkom dotknuté, svoj obsah nemenia, zostávajú zachované a účinné v doterajšom znení. </w:t>
      </w:r>
    </w:p>
    <w:p w14:paraId="135E93D3" w14:textId="272EBEC4" w:rsidR="00A675CA" w:rsidRPr="004944FC" w:rsidRDefault="00A675CA" w:rsidP="00A675CA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Na pojmy, skratky a definície použité v tomto Dodatku sa vzťahujú ustanovenia a výkladové pravidlá uvedené v Zmluve o p</w:t>
      </w:r>
      <w:r w:rsidR="001F61F8" w:rsidRPr="004944FC">
        <w:rPr>
          <w:bCs/>
          <w:sz w:val="22"/>
          <w:szCs w:val="22"/>
        </w:rPr>
        <w:t>oskytnutí NFP, pokiaľ z článku 1</w:t>
      </w:r>
      <w:r w:rsidRPr="004944FC">
        <w:rPr>
          <w:bCs/>
          <w:sz w:val="22"/>
          <w:szCs w:val="22"/>
        </w:rPr>
        <w:t xml:space="preserve">. tohto Dodatku nevyplýva inak. </w:t>
      </w:r>
    </w:p>
    <w:p w14:paraId="1B69BB0D" w14:textId="77777777" w:rsidR="00A675CA" w:rsidRPr="004944FC" w:rsidRDefault="00A675CA" w:rsidP="00150147">
      <w:pPr>
        <w:pStyle w:val="Odsekzoznamu1"/>
        <w:spacing w:before="120" w:after="120" w:line="276" w:lineRule="auto"/>
        <w:ind w:left="0"/>
        <w:jc w:val="both"/>
        <w:rPr>
          <w:b/>
          <w:bCs/>
          <w:color w:val="000000"/>
          <w:sz w:val="22"/>
          <w:szCs w:val="22"/>
        </w:rPr>
      </w:pPr>
    </w:p>
    <w:p w14:paraId="0FDDC5AB" w14:textId="4AB713E3" w:rsidR="00E20436" w:rsidRPr="00A072BB" w:rsidRDefault="00AF71E5" w:rsidP="00150147">
      <w:pPr>
        <w:pStyle w:val="Odsekzoznamu"/>
        <w:numPr>
          <w:ilvl w:val="0"/>
          <w:numId w:val="69"/>
        </w:numPr>
        <w:spacing w:before="120" w:line="276" w:lineRule="auto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lastRenderedPageBreak/>
        <w:t>ZÁVEREČNÉ USTANOVENIA</w:t>
      </w:r>
    </w:p>
    <w:p w14:paraId="672B5E0E" w14:textId="3C806D32" w:rsidR="00AF71E5" w:rsidRPr="004944FC" w:rsidRDefault="00AF71E5" w:rsidP="00150147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 xml:space="preserve">Dodatok nadobúda účinnosť dňom </w:t>
      </w:r>
      <w:r w:rsidR="00775D2C" w:rsidRPr="004944FC">
        <w:rPr>
          <w:bCs/>
          <w:sz w:val="22"/>
          <w:szCs w:val="22"/>
        </w:rPr>
        <w:t>nasledujúcim po dni jeho zverejnenia v Centrálnom registri zmlúv, v zmysle platných právnych predpisov</w:t>
      </w:r>
      <w:r w:rsidR="00141C71" w:rsidRPr="004944FC">
        <w:rPr>
          <w:bCs/>
          <w:sz w:val="22"/>
          <w:szCs w:val="22"/>
        </w:rPr>
        <w:t>.</w:t>
      </w:r>
    </w:p>
    <w:p w14:paraId="09882702" w14:textId="0A8838F7" w:rsidR="002B1C3B" w:rsidRPr="004944FC" w:rsidRDefault="002B1C3B" w:rsidP="00150147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Dod</w:t>
      </w:r>
      <w:r w:rsidR="00E20436" w:rsidRPr="004944FC">
        <w:rPr>
          <w:bCs/>
          <w:sz w:val="22"/>
          <w:szCs w:val="22"/>
        </w:rPr>
        <w:t>a</w:t>
      </w:r>
      <w:r w:rsidR="00CF26C3" w:rsidRPr="004944FC">
        <w:rPr>
          <w:bCs/>
          <w:sz w:val="22"/>
          <w:szCs w:val="22"/>
        </w:rPr>
        <w:t>tok je vyhotovený v 6</w:t>
      </w:r>
      <w:r w:rsidRPr="004944FC">
        <w:rPr>
          <w:bCs/>
          <w:sz w:val="22"/>
          <w:szCs w:val="22"/>
        </w:rPr>
        <w:t xml:space="preserve"> rovnopis</w:t>
      </w:r>
      <w:r w:rsidR="00CF26C3" w:rsidRPr="004944FC">
        <w:rPr>
          <w:bCs/>
          <w:sz w:val="22"/>
          <w:szCs w:val="22"/>
        </w:rPr>
        <w:t>och, pričom Prijímateľ dostane 2</w:t>
      </w:r>
      <w:r w:rsidRPr="004944FC">
        <w:rPr>
          <w:bCs/>
          <w:sz w:val="22"/>
          <w:szCs w:val="22"/>
        </w:rPr>
        <w:t xml:space="preserve"> rovnopis</w:t>
      </w:r>
      <w:r w:rsidR="00CF26C3" w:rsidRPr="004944FC">
        <w:rPr>
          <w:bCs/>
          <w:sz w:val="22"/>
          <w:szCs w:val="22"/>
        </w:rPr>
        <w:t>y</w:t>
      </w:r>
      <w:r w:rsidRPr="004944FC">
        <w:rPr>
          <w:bCs/>
          <w:sz w:val="22"/>
          <w:szCs w:val="22"/>
        </w:rPr>
        <w:t xml:space="preserve"> a Poskytovateľ dostane 4 rovnopisy.</w:t>
      </w:r>
    </w:p>
    <w:p w14:paraId="22807876" w14:textId="6BD318DB" w:rsidR="002B1C3B" w:rsidRPr="004944FC" w:rsidRDefault="002B1C3B" w:rsidP="00150147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Tento dodatok tvorí neoddeliteľnú súčasť Zmluvy o poskytnutí nenávratného finančného príspevku č.</w:t>
      </w:r>
      <w:r w:rsidR="00E32F57">
        <w:rPr>
          <w:bCs/>
          <w:sz w:val="22"/>
          <w:szCs w:val="22"/>
        </w:rPr>
        <w:t xml:space="preserve"> .</w:t>
      </w:r>
      <w:r w:rsidRPr="004944FC">
        <w:rPr>
          <w:bCs/>
          <w:sz w:val="22"/>
          <w:szCs w:val="22"/>
        </w:rPr>
        <w:t>.. zo dňa</w:t>
      </w:r>
      <w:r w:rsidR="00E32F57">
        <w:rPr>
          <w:bCs/>
          <w:sz w:val="22"/>
          <w:szCs w:val="22"/>
        </w:rPr>
        <w:t xml:space="preserve"> </w:t>
      </w:r>
      <w:r w:rsidRPr="004944FC">
        <w:rPr>
          <w:bCs/>
          <w:sz w:val="22"/>
          <w:szCs w:val="22"/>
        </w:rPr>
        <w:t>...</w:t>
      </w:r>
    </w:p>
    <w:p w14:paraId="26FE2503" w14:textId="39539A82" w:rsidR="00CF26C3" w:rsidRPr="004944FC" w:rsidRDefault="00CF26C3" w:rsidP="00CF26C3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Zmluvné strany vyhlasujú, že si text tohto Dodatku dôsledne prečítali, jeho obsahu a právnym účinkom z neho vyplývajúcim porozumeli, ich zmluvné prejavy sú dostatočne slobodné, jasné, určité a zrozumiteľné, nepodpísali tento Dodatok v núdzi ani za nápadne nevýhodných podmienok, podpisujúce osoby sú oprávnené k podpisu tohto Dodatku a na znak súhlasu ho podpísali.</w:t>
      </w:r>
    </w:p>
    <w:p w14:paraId="47A9F503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5E294071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5DA57B58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3079C7B8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4AEFB523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6904CAA4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77DEE7FE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3D76E320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09F3897A" w14:textId="729062F0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 xml:space="preserve">Za  Poskytovateľa v zastúpení, v Bratislave, dňa </w:t>
      </w:r>
      <w:bookmarkStart w:id="41" w:name="Text37"/>
      <w:r w:rsidRPr="004944FC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4944FC">
        <w:rPr>
          <w:bCs/>
          <w:sz w:val="22"/>
          <w:szCs w:val="22"/>
        </w:rPr>
        <w:instrText xml:space="preserve"> FORMTEXT </w:instrText>
      </w:r>
      <w:r w:rsidRPr="004944FC">
        <w:rPr>
          <w:bCs/>
          <w:sz w:val="22"/>
          <w:szCs w:val="22"/>
        </w:rPr>
      </w:r>
      <w:r w:rsidRPr="004944FC">
        <w:rPr>
          <w:bCs/>
          <w:sz w:val="22"/>
          <w:szCs w:val="22"/>
        </w:rPr>
        <w:fldChar w:fldCharType="separate"/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bCs/>
          <w:sz w:val="22"/>
          <w:szCs w:val="22"/>
        </w:rPr>
        <w:fldChar w:fldCharType="end"/>
      </w:r>
      <w:bookmarkEnd w:id="41"/>
      <w:r w:rsidRPr="004944FC">
        <w:rPr>
          <w:bCs/>
          <w:sz w:val="22"/>
          <w:szCs w:val="22"/>
        </w:rPr>
        <w:t>:</w:t>
      </w:r>
    </w:p>
    <w:p w14:paraId="5EEDBCF9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</w:p>
    <w:p w14:paraId="61778A60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Podpis: .......................................</w:t>
      </w:r>
    </w:p>
    <w:p w14:paraId="4204709F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Meno a priezvisko štatutárneho orgánu/zástupcu</w:t>
      </w:r>
      <w:r w:rsidRPr="004944FC">
        <w:rPr>
          <w:rStyle w:val="Odkaznapoznmkupodiarou"/>
          <w:sz w:val="22"/>
          <w:szCs w:val="22"/>
        </w:rPr>
        <w:footnoteReference w:id="3"/>
      </w:r>
      <w:r w:rsidRPr="004944FC">
        <w:rPr>
          <w:bCs/>
          <w:sz w:val="22"/>
          <w:szCs w:val="22"/>
        </w:rPr>
        <w:t xml:space="preserve"> Poskytovateľa</w:t>
      </w:r>
    </w:p>
    <w:p w14:paraId="3F61653E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</w:p>
    <w:p w14:paraId="14F4132D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</w:p>
    <w:p w14:paraId="283076DE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</w:p>
    <w:p w14:paraId="1675E16E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 xml:space="preserve">Za Prijímateľa v </w:t>
      </w:r>
      <w:bookmarkStart w:id="42" w:name="Text39"/>
      <w:r w:rsidRPr="004944FC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4944FC">
        <w:rPr>
          <w:bCs/>
          <w:sz w:val="22"/>
          <w:szCs w:val="22"/>
        </w:rPr>
        <w:instrText xml:space="preserve"> FORMTEXT </w:instrText>
      </w:r>
      <w:r w:rsidRPr="004944FC">
        <w:rPr>
          <w:bCs/>
          <w:sz w:val="22"/>
          <w:szCs w:val="22"/>
        </w:rPr>
      </w:r>
      <w:r w:rsidRPr="004944FC">
        <w:rPr>
          <w:bCs/>
          <w:sz w:val="22"/>
          <w:szCs w:val="22"/>
        </w:rPr>
        <w:fldChar w:fldCharType="separate"/>
      </w:r>
      <w:r w:rsidRPr="004944FC">
        <w:rPr>
          <w:bCs/>
          <w:sz w:val="22"/>
          <w:szCs w:val="22"/>
        </w:rPr>
        <w:t>Mesto/obec</w:t>
      </w:r>
      <w:r w:rsidRPr="004944FC">
        <w:rPr>
          <w:bCs/>
          <w:sz w:val="22"/>
          <w:szCs w:val="22"/>
        </w:rPr>
        <w:fldChar w:fldCharType="end"/>
      </w:r>
      <w:bookmarkEnd w:id="42"/>
      <w:r w:rsidRPr="004944FC">
        <w:rPr>
          <w:bCs/>
          <w:sz w:val="22"/>
          <w:szCs w:val="22"/>
        </w:rPr>
        <w:t xml:space="preserve">, dňa </w:t>
      </w:r>
      <w:bookmarkStart w:id="43" w:name="Text40"/>
      <w:r w:rsidRPr="004944FC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4944FC">
        <w:rPr>
          <w:bCs/>
          <w:sz w:val="22"/>
          <w:szCs w:val="22"/>
        </w:rPr>
        <w:instrText xml:space="preserve"> FORMTEXT </w:instrText>
      </w:r>
      <w:r w:rsidRPr="004944FC">
        <w:rPr>
          <w:bCs/>
          <w:sz w:val="22"/>
          <w:szCs w:val="22"/>
        </w:rPr>
      </w:r>
      <w:r w:rsidRPr="004944FC">
        <w:rPr>
          <w:bCs/>
          <w:sz w:val="22"/>
          <w:szCs w:val="22"/>
        </w:rPr>
        <w:fldChar w:fldCharType="separate"/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bCs/>
          <w:sz w:val="22"/>
          <w:szCs w:val="22"/>
        </w:rPr>
        <w:fldChar w:fldCharType="end"/>
      </w:r>
      <w:bookmarkEnd w:id="43"/>
      <w:r w:rsidRPr="004944FC">
        <w:rPr>
          <w:bCs/>
          <w:sz w:val="22"/>
          <w:szCs w:val="22"/>
        </w:rPr>
        <w:t>:</w:t>
      </w:r>
    </w:p>
    <w:p w14:paraId="4355EDA3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  <w:u w:val="single"/>
        </w:rPr>
      </w:pPr>
      <w:bookmarkStart w:id="44" w:name="Text38"/>
    </w:p>
    <w:p w14:paraId="528A544A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Podpis:</w:t>
      </w:r>
      <w:r w:rsidRPr="004944FC">
        <w:rPr>
          <w:bCs/>
          <w:sz w:val="22"/>
          <w:szCs w:val="22"/>
        </w:rPr>
        <w:tab/>
        <w:t>.......................................</w:t>
      </w:r>
    </w:p>
    <w:bookmarkEnd w:id="44"/>
    <w:p w14:paraId="67EB25B6" w14:textId="6F9A0C69" w:rsidR="002B1C3B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Meno a priezvisko štatutárneho orgánu/zástupcu</w:t>
      </w:r>
      <w:r w:rsidRPr="004944FC">
        <w:rPr>
          <w:rStyle w:val="Odkaznapoznmkupodiarou"/>
          <w:sz w:val="22"/>
          <w:szCs w:val="22"/>
        </w:rPr>
        <w:footnoteReference w:id="4"/>
      </w:r>
      <w:r w:rsidRPr="004944FC">
        <w:rPr>
          <w:bCs/>
          <w:sz w:val="22"/>
          <w:szCs w:val="22"/>
        </w:rPr>
        <w:t xml:space="preserve"> Prijímateľa</w:t>
      </w:r>
    </w:p>
    <w:sectPr w:rsidR="002B1C3B" w:rsidRPr="004944FC" w:rsidSect="00D72FF2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Autor" w:initials="A">
    <w:p w14:paraId="5AA5B44F" w14:textId="394D0C8F" w:rsidR="0035741E" w:rsidRDefault="0035741E" w:rsidP="0035741E">
      <w:pPr>
        <w:pStyle w:val="Textkomentra"/>
      </w:pPr>
      <w:r>
        <w:rPr>
          <w:rStyle w:val="Odkaznakomentr"/>
        </w:rPr>
        <w:annotationRef/>
      </w:r>
      <w:r>
        <w:t xml:space="preserve">Uvedie sa názov riadiaceho orgánu, jeho adresa a ďalšie požadované údaje. </w:t>
      </w:r>
    </w:p>
  </w:comment>
  <w:comment w:id="1" w:author="Autor" w:initials="A">
    <w:p w14:paraId="192B2155" w14:textId="032B9057" w:rsidR="00BB7037" w:rsidRDefault="00BB7037" w:rsidP="00BB7037">
      <w:pPr>
        <w:pStyle w:val="Textkomentra"/>
      </w:pPr>
      <w:r>
        <w:rPr>
          <w:rStyle w:val="Odkaznakomentr"/>
        </w:rPr>
        <w:annotationRef/>
      </w:r>
      <w:r>
        <w:t xml:space="preserve">Uvedie sa názov riadiaceho orgánu, jeho adresa a ďalšie požadované údaje. </w:t>
      </w:r>
    </w:p>
  </w:comment>
  <w:comment w:id="5" w:author="Autor" w:initials="A">
    <w:p w14:paraId="26AA674A" w14:textId="77777777" w:rsidR="00BB7037" w:rsidRDefault="00BB7037" w:rsidP="00BB7037">
      <w:pPr>
        <w:pStyle w:val="Textkomentra"/>
      </w:pPr>
      <w:r>
        <w:rPr>
          <w:rStyle w:val="Odkaznakomentr"/>
        </w:rPr>
        <w:annotationRef/>
      </w:r>
      <w:r>
        <w:t>Uvedie sa názov sprostredkovateľského orgánu, jeho adresa a ďalšie požadované údaje, ak riadiaci orgán koná vo veciach zmluvy prostredníctvom sprostredkovateľského orgánu v zmysle zmluvy o vykonávaní časti úloh RO SO . V opačnom prípade sa vymaže.</w:t>
      </w:r>
    </w:p>
  </w:comment>
  <w:comment w:id="6" w:author="Autor" w:initials="A">
    <w:p w14:paraId="2E799CD2" w14:textId="4EFFC197" w:rsidR="007E56D4" w:rsidRDefault="007E56D4">
      <w:pPr>
        <w:pStyle w:val="Textkomentra"/>
      </w:pPr>
      <w:r>
        <w:rPr>
          <w:rStyle w:val="Odkaznakomentr"/>
        </w:rPr>
        <w:annotationRef/>
      </w:r>
      <w:r>
        <w:rPr>
          <w:rFonts w:ascii="Arial Narrow" w:hAnsi="Arial Narrow"/>
        </w:rPr>
        <w:t>Uvedená zmena v čl. 10 sa vzťahuje na prijímateľov, ktorým bola zaslaná žiadosť o vrátenie a ku dňu vyhlásenia núdzového stavu, tzn. k 15.03.2020 neuplynula 60 dňová lehota na vrátenie príspevku alebo jeho časti.</w:t>
      </w:r>
      <w:bookmarkStart w:id="7" w:name="_GoBack"/>
      <w:bookmarkEnd w:id="7"/>
    </w:p>
  </w:comment>
  <w:comment w:id="30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33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39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40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A5B44F" w15:done="0"/>
  <w15:commentEx w15:paraId="192B2155" w15:done="0"/>
  <w15:commentEx w15:paraId="26AA674A" w15:done="0"/>
  <w15:commentEx w15:paraId="2E799CD2" w15:done="0"/>
  <w15:commentEx w15:paraId="283EFDE6" w15:done="0"/>
  <w15:commentEx w15:paraId="139F2A36" w15:done="0"/>
  <w15:commentEx w15:paraId="14639028" w15:done="0"/>
  <w15:commentEx w15:paraId="5C2322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719EB" w14:textId="77777777" w:rsidR="00723D6F" w:rsidRDefault="00723D6F" w:rsidP="00107570">
      <w:pPr>
        <w:spacing w:after="0" w:line="240" w:lineRule="auto"/>
      </w:pPr>
      <w:r>
        <w:separator/>
      </w:r>
    </w:p>
  </w:endnote>
  <w:endnote w:type="continuationSeparator" w:id="0">
    <w:p w14:paraId="7C68A0BB" w14:textId="77777777" w:rsidR="00723D6F" w:rsidRDefault="00723D6F" w:rsidP="00107570">
      <w:pPr>
        <w:spacing w:after="0" w:line="240" w:lineRule="auto"/>
      </w:pPr>
      <w:r>
        <w:continuationSeparator/>
      </w:r>
    </w:p>
  </w:endnote>
  <w:endnote w:type="continuationNotice" w:id="1">
    <w:p w14:paraId="5BA1845B" w14:textId="77777777" w:rsidR="00723D6F" w:rsidRDefault="00723D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79ECB" w14:textId="10811D45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7E56D4">
      <w:rPr>
        <w:b/>
        <w:bCs/>
        <w:noProof/>
        <w:sz w:val="22"/>
      </w:rPr>
      <w:t>7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7E56D4">
      <w:rPr>
        <w:b/>
        <w:bCs/>
        <w:noProof/>
        <w:sz w:val="22"/>
      </w:rPr>
      <w:t>7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ED19E" w14:textId="677F7AA7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7E56D4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7E56D4">
      <w:rPr>
        <w:b/>
        <w:bCs/>
        <w:noProof/>
        <w:sz w:val="22"/>
      </w:rPr>
      <w:t>7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705E9" w14:textId="77777777" w:rsidR="00723D6F" w:rsidRDefault="00723D6F" w:rsidP="00107570">
      <w:pPr>
        <w:spacing w:after="0" w:line="240" w:lineRule="auto"/>
      </w:pPr>
      <w:r>
        <w:separator/>
      </w:r>
    </w:p>
  </w:footnote>
  <w:footnote w:type="continuationSeparator" w:id="0">
    <w:p w14:paraId="4C718E22" w14:textId="77777777" w:rsidR="00723D6F" w:rsidRDefault="00723D6F" w:rsidP="00107570">
      <w:pPr>
        <w:spacing w:after="0" w:line="240" w:lineRule="auto"/>
      </w:pPr>
      <w:r>
        <w:continuationSeparator/>
      </w:r>
    </w:p>
  </w:footnote>
  <w:footnote w:type="continuationNotice" w:id="1">
    <w:p w14:paraId="675E3327" w14:textId="77777777" w:rsidR="00723D6F" w:rsidRDefault="00723D6F">
      <w:pPr>
        <w:spacing w:after="0" w:line="240" w:lineRule="auto"/>
      </w:pPr>
    </w:p>
  </w:footnote>
  <w:footnote w:id="2">
    <w:p w14:paraId="72493834" w14:textId="77777777" w:rsidR="00BB7037" w:rsidRDefault="00BB7037" w:rsidP="00BB7037">
      <w:pPr>
        <w:pStyle w:val="Textpoznmkypodiarou"/>
        <w:rPr>
          <w:sz w:val="18"/>
          <w:szCs w:val="18"/>
        </w:rPr>
      </w:pPr>
      <w:r>
        <w:rPr>
          <w:rStyle w:val="Odkaznapoznmkupodiarou"/>
          <w:sz w:val="18"/>
          <w:szCs w:val="18"/>
        </w:rPr>
        <w:footnoteRef/>
      </w:r>
      <w:r>
        <w:rPr>
          <w:sz w:val="18"/>
          <w:szCs w:val="18"/>
        </w:rPr>
        <w:t xml:space="preserve"> Vyplní sa v prípade, ak je poštová adresa (korešpondenčná adresa) Zmluvnej strany odlišná od adresy jej sídla</w:t>
      </w:r>
    </w:p>
  </w:footnote>
  <w:footnote w:id="3">
    <w:p w14:paraId="1CA75D09" w14:textId="77777777" w:rsidR="00CF26C3" w:rsidRDefault="00CF26C3" w:rsidP="00CF26C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Ak sa nehodí,  prečiarknite</w:t>
      </w:r>
    </w:p>
  </w:footnote>
  <w:footnote w:id="4">
    <w:p w14:paraId="5BA8DC0A" w14:textId="77777777" w:rsidR="00CF26C3" w:rsidRDefault="00CF26C3" w:rsidP="00CF26C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Ak sa nehodí,  prečiarknite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3FF36" w14:textId="00F04DE3" w:rsidR="003C3E37" w:rsidRPr="003C3E37" w:rsidRDefault="003C3E37">
    <w:pPr>
      <w:pStyle w:val="Hlavika"/>
      <w:rPr>
        <w:sz w:val="20"/>
        <w:szCs w:val="20"/>
        <w:lang w:val="sk-SK"/>
      </w:rPr>
    </w:pPr>
    <w:r w:rsidRPr="003C3E37">
      <w:rPr>
        <w:sz w:val="20"/>
        <w:szCs w:val="20"/>
        <w:lang w:val="sk-SK"/>
      </w:rPr>
      <w:t>Vzor platný pre MIMOŠRO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D47AEC"/>
    <w:multiLevelType w:val="multilevel"/>
    <w:tmpl w:val="4C76BC7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55A3F4D"/>
    <w:multiLevelType w:val="multilevel"/>
    <w:tmpl w:val="5A1C5B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11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FB3F88"/>
    <w:multiLevelType w:val="hybridMultilevel"/>
    <w:tmpl w:val="1354F2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42355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2B313C64"/>
    <w:multiLevelType w:val="multilevel"/>
    <w:tmpl w:val="821E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9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09E53A7"/>
    <w:multiLevelType w:val="hybridMultilevel"/>
    <w:tmpl w:val="C2F844DC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169331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16D617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9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25D2B8E"/>
    <w:multiLevelType w:val="hybridMultilevel"/>
    <w:tmpl w:val="3D80BC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50" w15:restartNumberingAfterBreak="0">
    <w:nsid w:val="4E8B672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3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54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5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56" w15:restartNumberingAfterBreak="0">
    <w:nsid w:val="5D152EFC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8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9" w15:restartNumberingAfterBreak="0">
    <w:nsid w:val="5F3E1DEA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0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3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6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67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8" w15:restartNumberingAfterBreak="0">
    <w:nsid w:val="73803DB8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9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0" w15:restartNumberingAfterBreak="0">
    <w:nsid w:val="76A03CD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CC7AAF"/>
    <w:multiLevelType w:val="multilevel"/>
    <w:tmpl w:val="7E9C96D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3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76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8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11"/>
  </w:num>
  <w:num w:numId="4">
    <w:abstractNumId w:val="67"/>
  </w:num>
  <w:num w:numId="5">
    <w:abstractNumId w:val="42"/>
  </w:num>
  <w:num w:numId="6">
    <w:abstractNumId w:val="1"/>
  </w:num>
  <w:num w:numId="7">
    <w:abstractNumId w:val="57"/>
  </w:num>
  <w:num w:numId="8">
    <w:abstractNumId w:val="62"/>
  </w:num>
  <w:num w:numId="9">
    <w:abstractNumId w:val="76"/>
  </w:num>
  <w:num w:numId="10">
    <w:abstractNumId w:val="51"/>
  </w:num>
  <w:num w:numId="11">
    <w:abstractNumId w:val="8"/>
  </w:num>
  <w:num w:numId="12">
    <w:abstractNumId w:val="16"/>
  </w:num>
  <w:num w:numId="13">
    <w:abstractNumId w:val="25"/>
  </w:num>
  <w:num w:numId="14">
    <w:abstractNumId w:val="0"/>
  </w:num>
  <w:num w:numId="15">
    <w:abstractNumId w:val="65"/>
  </w:num>
  <w:num w:numId="16">
    <w:abstractNumId w:val="54"/>
  </w:num>
  <w:num w:numId="17">
    <w:abstractNumId w:val="77"/>
  </w:num>
  <w:num w:numId="18">
    <w:abstractNumId w:val="75"/>
  </w:num>
  <w:num w:numId="19">
    <w:abstractNumId w:val="49"/>
  </w:num>
  <w:num w:numId="20">
    <w:abstractNumId w:val="2"/>
  </w:num>
  <w:num w:numId="21">
    <w:abstractNumId w:val="37"/>
  </w:num>
  <w:num w:numId="22">
    <w:abstractNumId w:val="45"/>
  </w:num>
  <w:num w:numId="23">
    <w:abstractNumId w:val="27"/>
  </w:num>
  <w:num w:numId="24">
    <w:abstractNumId w:val="43"/>
  </w:num>
  <w:num w:numId="25">
    <w:abstractNumId w:val="21"/>
  </w:num>
  <w:num w:numId="26">
    <w:abstractNumId w:val="30"/>
  </w:num>
  <w:num w:numId="27">
    <w:abstractNumId w:val="13"/>
  </w:num>
  <w:num w:numId="28">
    <w:abstractNumId w:val="71"/>
  </w:num>
  <w:num w:numId="29">
    <w:abstractNumId w:val="78"/>
  </w:num>
  <w:num w:numId="30">
    <w:abstractNumId w:val="5"/>
  </w:num>
  <w:num w:numId="31">
    <w:abstractNumId w:val="18"/>
  </w:num>
  <w:num w:numId="32">
    <w:abstractNumId w:val="61"/>
  </w:num>
  <w:num w:numId="33">
    <w:abstractNumId w:val="35"/>
  </w:num>
  <w:num w:numId="34">
    <w:abstractNumId w:val="58"/>
  </w:num>
  <w:num w:numId="35">
    <w:abstractNumId w:val="69"/>
  </w:num>
  <w:num w:numId="36">
    <w:abstractNumId w:val="60"/>
  </w:num>
  <w:num w:numId="37">
    <w:abstractNumId w:val="66"/>
  </w:num>
  <w:num w:numId="38">
    <w:abstractNumId w:val="22"/>
  </w:num>
  <w:num w:numId="39">
    <w:abstractNumId w:val="36"/>
  </w:num>
  <w:num w:numId="40">
    <w:abstractNumId w:val="46"/>
  </w:num>
  <w:num w:numId="4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6"/>
  </w:num>
  <w:num w:numId="4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</w:num>
  <w:num w:numId="47">
    <w:abstractNumId w:val="6"/>
  </w:num>
  <w:num w:numId="48">
    <w:abstractNumId w:val="12"/>
  </w:num>
  <w:num w:numId="49">
    <w:abstractNumId w:val="40"/>
  </w:num>
  <w:num w:numId="50">
    <w:abstractNumId w:val="74"/>
  </w:num>
  <w:num w:numId="51">
    <w:abstractNumId w:val="47"/>
  </w:num>
  <w:num w:numId="52">
    <w:abstractNumId w:val="64"/>
  </w:num>
  <w:num w:numId="53">
    <w:abstractNumId w:val="63"/>
  </w:num>
  <w:num w:numId="54">
    <w:abstractNumId w:val="28"/>
  </w:num>
  <w:num w:numId="55">
    <w:abstractNumId w:val="52"/>
  </w:num>
  <w:num w:numId="56">
    <w:abstractNumId w:val="24"/>
  </w:num>
  <w:num w:numId="57">
    <w:abstractNumId w:val="29"/>
  </w:num>
  <w:num w:numId="58">
    <w:abstractNumId w:val="44"/>
  </w:num>
  <w:num w:numId="59">
    <w:abstractNumId w:val="73"/>
  </w:num>
  <w:num w:numId="60">
    <w:abstractNumId w:val="19"/>
  </w:num>
  <w:num w:numId="61">
    <w:abstractNumId w:val="31"/>
  </w:num>
  <w:num w:numId="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9"/>
  </w:num>
  <w:num w:numId="64">
    <w:abstractNumId w:val="34"/>
  </w:num>
  <w:num w:numId="65">
    <w:abstractNumId w:val="4"/>
  </w:num>
  <w:num w:numId="66">
    <w:abstractNumId w:val="48"/>
  </w:num>
  <w:num w:numId="67">
    <w:abstractNumId w:val="20"/>
  </w:num>
  <w:num w:numId="68">
    <w:abstractNumId w:val="23"/>
  </w:num>
  <w:num w:numId="69">
    <w:abstractNumId w:val="50"/>
  </w:num>
  <w:num w:numId="70">
    <w:abstractNumId w:val="14"/>
  </w:num>
  <w:num w:numId="71">
    <w:abstractNumId w:val="33"/>
  </w:num>
  <w:num w:numId="72">
    <w:abstractNumId w:val="7"/>
  </w:num>
  <w:num w:numId="73">
    <w:abstractNumId w:val="70"/>
  </w:num>
  <w:num w:numId="74">
    <w:abstractNumId w:val="56"/>
  </w:num>
  <w:num w:numId="75">
    <w:abstractNumId w:val="3"/>
  </w:num>
  <w:num w:numId="76">
    <w:abstractNumId w:val="17"/>
  </w:num>
  <w:num w:numId="77">
    <w:abstractNumId w:val="59"/>
  </w:num>
  <w:num w:numId="78">
    <w:abstractNumId w:val="72"/>
  </w:num>
  <w:num w:numId="79">
    <w:abstractNumId w:val="68"/>
  </w:num>
  <w:num w:numId="80">
    <w:abstractNumId w:val="32"/>
  </w:num>
  <w:num w:numId="81">
    <w:abstractNumId w:val="26"/>
  </w:num>
  <w:num w:numId="82">
    <w:abstractNumId w:val="4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39B7"/>
    <w:rsid w:val="00044FBC"/>
    <w:rsid w:val="000476DB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1D4"/>
    <w:rsid w:val="000A1DAC"/>
    <w:rsid w:val="000A5C51"/>
    <w:rsid w:val="000B01CB"/>
    <w:rsid w:val="000C27EB"/>
    <w:rsid w:val="000D1AD5"/>
    <w:rsid w:val="000D459D"/>
    <w:rsid w:val="000D4BDF"/>
    <w:rsid w:val="000D72C6"/>
    <w:rsid w:val="000D787C"/>
    <w:rsid w:val="000E1FE3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1C71"/>
    <w:rsid w:val="0014453B"/>
    <w:rsid w:val="00146280"/>
    <w:rsid w:val="00146649"/>
    <w:rsid w:val="00150147"/>
    <w:rsid w:val="001516BB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0E4E"/>
    <w:rsid w:val="001D1C6C"/>
    <w:rsid w:val="001D2CE7"/>
    <w:rsid w:val="001E030D"/>
    <w:rsid w:val="001F61F8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1E8E"/>
    <w:rsid w:val="002479A2"/>
    <w:rsid w:val="002542F3"/>
    <w:rsid w:val="002707A0"/>
    <w:rsid w:val="00270B3B"/>
    <w:rsid w:val="002807F3"/>
    <w:rsid w:val="00283169"/>
    <w:rsid w:val="002837AB"/>
    <w:rsid w:val="00285F4F"/>
    <w:rsid w:val="002909D1"/>
    <w:rsid w:val="002966B1"/>
    <w:rsid w:val="00296B29"/>
    <w:rsid w:val="002A0F0A"/>
    <w:rsid w:val="002A27CC"/>
    <w:rsid w:val="002B1C3B"/>
    <w:rsid w:val="002B63B4"/>
    <w:rsid w:val="002B667C"/>
    <w:rsid w:val="002B73A5"/>
    <w:rsid w:val="002C5465"/>
    <w:rsid w:val="002D1750"/>
    <w:rsid w:val="002D3DF2"/>
    <w:rsid w:val="002D6CEF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036C"/>
    <w:rsid w:val="00310431"/>
    <w:rsid w:val="0031189F"/>
    <w:rsid w:val="0031232D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5741E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AF3"/>
    <w:rsid w:val="003B5B37"/>
    <w:rsid w:val="003B6A45"/>
    <w:rsid w:val="003C0F18"/>
    <w:rsid w:val="003C158F"/>
    <w:rsid w:val="003C3E37"/>
    <w:rsid w:val="003C6060"/>
    <w:rsid w:val="003C6154"/>
    <w:rsid w:val="003C61F0"/>
    <w:rsid w:val="003C688F"/>
    <w:rsid w:val="003C6EEB"/>
    <w:rsid w:val="003E2782"/>
    <w:rsid w:val="003E6C07"/>
    <w:rsid w:val="003E793F"/>
    <w:rsid w:val="003E7E74"/>
    <w:rsid w:val="003F1EF2"/>
    <w:rsid w:val="004015E8"/>
    <w:rsid w:val="0041671B"/>
    <w:rsid w:val="0041678E"/>
    <w:rsid w:val="004167D9"/>
    <w:rsid w:val="00417284"/>
    <w:rsid w:val="0042170D"/>
    <w:rsid w:val="00427B6F"/>
    <w:rsid w:val="00430891"/>
    <w:rsid w:val="00432CCF"/>
    <w:rsid w:val="004360BC"/>
    <w:rsid w:val="004417C0"/>
    <w:rsid w:val="00442FC0"/>
    <w:rsid w:val="00443A26"/>
    <w:rsid w:val="00445909"/>
    <w:rsid w:val="00451003"/>
    <w:rsid w:val="00451EFB"/>
    <w:rsid w:val="0045542C"/>
    <w:rsid w:val="0046268A"/>
    <w:rsid w:val="00472012"/>
    <w:rsid w:val="00472B2A"/>
    <w:rsid w:val="0047436B"/>
    <w:rsid w:val="00475E92"/>
    <w:rsid w:val="00481DCF"/>
    <w:rsid w:val="00483C08"/>
    <w:rsid w:val="00484BDA"/>
    <w:rsid w:val="004919CB"/>
    <w:rsid w:val="00492732"/>
    <w:rsid w:val="0049365E"/>
    <w:rsid w:val="004944FC"/>
    <w:rsid w:val="00495201"/>
    <w:rsid w:val="004968FD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4F3B02"/>
    <w:rsid w:val="005001FB"/>
    <w:rsid w:val="00501FDC"/>
    <w:rsid w:val="0050352D"/>
    <w:rsid w:val="00510D6A"/>
    <w:rsid w:val="0051115F"/>
    <w:rsid w:val="00512D79"/>
    <w:rsid w:val="00515995"/>
    <w:rsid w:val="00522A4E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C5BA6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1B53"/>
    <w:rsid w:val="00612CF3"/>
    <w:rsid w:val="00615B06"/>
    <w:rsid w:val="00624C06"/>
    <w:rsid w:val="00632BF1"/>
    <w:rsid w:val="00637205"/>
    <w:rsid w:val="0064034E"/>
    <w:rsid w:val="00642A2D"/>
    <w:rsid w:val="006430DB"/>
    <w:rsid w:val="00645053"/>
    <w:rsid w:val="006475DD"/>
    <w:rsid w:val="00652531"/>
    <w:rsid w:val="00654513"/>
    <w:rsid w:val="00656986"/>
    <w:rsid w:val="006616EE"/>
    <w:rsid w:val="00664317"/>
    <w:rsid w:val="0066598A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5934"/>
    <w:rsid w:val="006F6327"/>
    <w:rsid w:val="007021C2"/>
    <w:rsid w:val="00704E7B"/>
    <w:rsid w:val="00706B87"/>
    <w:rsid w:val="00712461"/>
    <w:rsid w:val="007144ED"/>
    <w:rsid w:val="0071640E"/>
    <w:rsid w:val="00723D6F"/>
    <w:rsid w:val="00726F47"/>
    <w:rsid w:val="00733825"/>
    <w:rsid w:val="007354E8"/>
    <w:rsid w:val="00735595"/>
    <w:rsid w:val="00735BE5"/>
    <w:rsid w:val="00744208"/>
    <w:rsid w:val="00747466"/>
    <w:rsid w:val="0075182C"/>
    <w:rsid w:val="00754499"/>
    <w:rsid w:val="00757678"/>
    <w:rsid w:val="00763062"/>
    <w:rsid w:val="00765697"/>
    <w:rsid w:val="007676D8"/>
    <w:rsid w:val="00775D2C"/>
    <w:rsid w:val="00776169"/>
    <w:rsid w:val="0078059A"/>
    <w:rsid w:val="00781591"/>
    <w:rsid w:val="00781B61"/>
    <w:rsid w:val="007845EB"/>
    <w:rsid w:val="0079433F"/>
    <w:rsid w:val="007A4F66"/>
    <w:rsid w:val="007A574B"/>
    <w:rsid w:val="007A7CB4"/>
    <w:rsid w:val="007B6D4E"/>
    <w:rsid w:val="007C25BD"/>
    <w:rsid w:val="007C25DC"/>
    <w:rsid w:val="007C2969"/>
    <w:rsid w:val="007C6C30"/>
    <w:rsid w:val="007D5801"/>
    <w:rsid w:val="007D6ABC"/>
    <w:rsid w:val="007E4054"/>
    <w:rsid w:val="007E56D4"/>
    <w:rsid w:val="007E5F95"/>
    <w:rsid w:val="007E7515"/>
    <w:rsid w:val="007F2603"/>
    <w:rsid w:val="007F4993"/>
    <w:rsid w:val="007F5377"/>
    <w:rsid w:val="007F6C8D"/>
    <w:rsid w:val="008014CD"/>
    <w:rsid w:val="0081097E"/>
    <w:rsid w:val="00817431"/>
    <w:rsid w:val="00821D3D"/>
    <w:rsid w:val="008265B2"/>
    <w:rsid w:val="00832751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1C38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966A7"/>
    <w:rsid w:val="009A0992"/>
    <w:rsid w:val="009A0EB4"/>
    <w:rsid w:val="009A1F4E"/>
    <w:rsid w:val="009A3620"/>
    <w:rsid w:val="009A63B9"/>
    <w:rsid w:val="009B48A1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2BB"/>
    <w:rsid w:val="00A073A2"/>
    <w:rsid w:val="00A07887"/>
    <w:rsid w:val="00A1088D"/>
    <w:rsid w:val="00A15393"/>
    <w:rsid w:val="00A15AEB"/>
    <w:rsid w:val="00A27B6F"/>
    <w:rsid w:val="00A3002F"/>
    <w:rsid w:val="00A311F5"/>
    <w:rsid w:val="00A33B76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675CA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B7CC6"/>
    <w:rsid w:val="00AC4603"/>
    <w:rsid w:val="00AC5CB0"/>
    <w:rsid w:val="00AC72FE"/>
    <w:rsid w:val="00AD1E4D"/>
    <w:rsid w:val="00AD3E91"/>
    <w:rsid w:val="00AF36B6"/>
    <w:rsid w:val="00AF3CC0"/>
    <w:rsid w:val="00AF71E5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360D9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244"/>
    <w:rsid w:val="00B91480"/>
    <w:rsid w:val="00B95964"/>
    <w:rsid w:val="00BA58C8"/>
    <w:rsid w:val="00BB3ED5"/>
    <w:rsid w:val="00BB43C5"/>
    <w:rsid w:val="00BB7037"/>
    <w:rsid w:val="00BB7AB0"/>
    <w:rsid w:val="00BD1F35"/>
    <w:rsid w:val="00BD2ED8"/>
    <w:rsid w:val="00BD347F"/>
    <w:rsid w:val="00BD5630"/>
    <w:rsid w:val="00BE4873"/>
    <w:rsid w:val="00BE7D4B"/>
    <w:rsid w:val="00BF0C28"/>
    <w:rsid w:val="00BF33D6"/>
    <w:rsid w:val="00BF4BFC"/>
    <w:rsid w:val="00BF6236"/>
    <w:rsid w:val="00C10D57"/>
    <w:rsid w:val="00C1199A"/>
    <w:rsid w:val="00C1239B"/>
    <w:rsid w:val="00C13721"/>
    <w:rsid w:val="00C15C56"/>
    <w:rsid w:val="00C210A6"/>
    <w:rsid w:val="00C216D5"/>
    <w:rsid w:val="00C2360A"/>
    <w:rsid w:val="00C25E5E"/>
    <w:rsid w:val="00C30841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191"/>
    <w:rsid w:val="00C73360"/>
    <w:rsid w:val="00C80C5B"/>
    <w:rsid w:val="00C843D4"/>
    <w:rsid w:val="00C92165"/>
    <w:rsid w:val="00C922FE"/>
    <w:rsid w:val="00C92F11"/>
    <w:rsid w:val="00C9436B"/>
    <w:rsid w:val="00C9782A"/>
    <w:rsid w:val="00CA2CDF"/>
    <w:rsid w:val="00CA2EC4"/>
    <w:rsid w:val="00CA5519"/>
    <w:rsid w:val="00CB0EF6"/>
    <w:rsid w:val="00CB600E"/>
    <w:rsid w:val="00CC2EF8"/>
    <w:rsid w:val="00CC3142"/>
    <w:rsid w:val="00CC4E13"/>
    <w:rsid w:val="00CC56A4"/>
    <w:rsid w:val="00CD153E"/>
    <w:rsid w:val="00CD30C5"/>
    <w:rsid w:val="00CD3927"/>
    <w:rsid w:val="00CD3D51"/>
    <w:rsid w:val="00CD56B1"/>
    <w:rsid w:val="00CD7B96"/>
    <w:rsid w:val="00CE1ECE"/>
    <w:rsid w:val="00CE63C2"/>
    <w:rsid w:val="00CE71CE"/>
    <w:rsid w:val="00CF26C3"/>
    <w:rsid w:val="00CF2EE6"/>
    <w:rsid w:val="00CF3D0B"/>
    <w:rsid w:val="00CF51FD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7D8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A7C04"/>
    <w:rsid w:val="00DB408E"/>
    <w:rsid w:val="00DC1A41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436"/>
    <w:rsid w:val="00E206A6"/>
    <w:rsid w:val="00E2081E"/>
    <w:rsid w:val="00E21FE9"/>
    <w:rsid w:val="00E2343C"/>
    <w:rsid w:val="00E23EFB"/>
    <w:rsid w:val="00E267F7"/>
    <w:rsid w:val="00E2707C"/>
    <w:rsid w:val="00E3137D"/>
    <w:rsid w:val="00E32F57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B4F03"/>
    <w:rsid w:val="00EC0061"/>
    <w:rsid w:val="00EC33ED"/>
    <w:rsid w:val="00EC3D1A"/>
    <w:rsid w:val="00ED28FF"/>
    <w:rsid w:val="00ED3D33"/>
    <w:rsid w:val="00ED48A0"/>
    <w:rsid w:val="00ED5E40"/>
    <w:rsid w:val="00EE32F5"/>
    <w:rsid w:val="00EE40F3"/>
    <w:rsid w:val="00EE7A0A"/>
    <w:rsid w:val="00EF532D"/>
    <w:rsid w:val="00EF6C0E"/>
    <w:rsid w:val="00EF7588"/>
    <w:rsid w:val="00EF7DCB"/>
    <w:rsid w:val="00F03CB6"/>
    <w:rsid w:val="00F05FD4"/>
    <w:rsid w:val="00F11140"/>
    <w:rsid w:val="00F2278B"/>
    <w:rsid w:val="00F22B3D"/>
    <w:rsid w:val="00F24813"/>
    <w:rsid w:val="00F249EE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28A"/>
    <w:rsid w:val="00F866E8"/>
    <w:rsid w:val="00F95970"/>
    <w:rsid w:val="00F959B4"/>
    <w:rsid w:val="00F96DD0"/>
    <w:rsid w:val="00FB00BC"/>
    <w:rsid w:val="00FB1FFC"/>
    <w:rsid w:val="00FB402A"/>
    <w:rsid w:val="00FB7D5F"/>
    <w:rsid w:val="00FC00CC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1">
    <w:name w:val="Char Char1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31A90-D70C-499C-A447-BA648D0A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2790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2020-03-26T08:50:00Z</dcterms:created>
  <dcterms:modified xsi:type="dcterms:W3CDTF">2020-03-26T11:23:00Z</dcterms:modified>
</cp:coreProperties>
</file>