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94DBB" w14:textId="77777777" w:rsidR="00177756" w:rsidRDefault="00177756" w:rsidP="00D966CD">
      <w:pPr>
        <w:jc w:val="both"/>
      </w:pPr>
      <w:bookmarkStart w:id="0" w:name="_GoBack"/>
      <w:bookmarkEnd w:id="0"/>
    </w:p>
    <w:p w14:paraId="29F7BF13" w14:textId="77777777" w:rsidR="001E4A3E" w:rsidRDefault="001E4A3E" w:rsidP="00D966CD">
      <w:pPr>
        <w:jc w:val="both"/>
        <w:rPr>
          <w:b/>
        </w:rPr>
      </w:pPr>
    </w:p>
    <w:p w14:paraId="206A01F6" w14:textId="77777777" w:rsidR="001E4A3E" w:rsidRDefault="001E4A3E" w:rsidP="00D966CD">
      <w:pPr>
        <w:jc w:val="both"/>
        <w:rPr>
          <w:b/>
        </w:rPr>
      </w:pPr>
    </w:p>
    <w:p w14:paraId="1DDA0DD7" w14:textId="77777777" w:rsidR="001E4A3E" w:rsidRDefault="001E4A3E" w:rsidP="00D966CD">
      <w:pPr>
        <w:jc w:val="both"/>
        <w:rPr>
          <w:b/>
        </w:rPr>
      </w:pPr>
    </w:p>
    <w:p w14:paraId="5151B1EB" w14:textId="77777777" w:rsidR="001E4A3E" w:rsidRDefault="001E4A3E" w:rsidP="00D966CD">
      <w:pPr>
        <w:jc w:val="both"/>
        <w:rPr>
          <w:b/>
        </w:rPr>
      </w:pPr>
    </w:p>
    <w:p w14:paraId="462362C8" w14:textId="77777777" w:rsidR="001E4A3E" w:rsidRDefault="001E4A3E" w:rsidP="00D966CD">
      <w:pPr>
        <w:jc w:val="both"/>
        <w:rPr>
          <w:b/>
        </w:rPr>
      </w:pPr>
    </w:p>
    <w:p w14:paraId="56916766" w14:textId="77777777" w:rsidR="001E4A3E" w:rsidRDefault="001E4A3E" w:rsidP="00D966CD">
      <w:pPr>
        <w:jc w:val="both"/>
        <w:rPr>
          <w:b/>
        </w:rPr>
      </w:pPr>
    </w:p>
    <w:p w14:paraId="23389E9B" w14:textId="77777777" w:rsidR="001E4A3E" w:rsidRDefault="001E4A3E" w:rsidP="00D966CD">
      <w:pPr>
        <w:jc w:val="both"/>
        <w:rPr>
          <w:b/>
        </w:rPr>
      </w:pPr>
    </w:p>
    <w:p w14:paraId="4E295F06" w14:textId="77777777" w:rsidR="001E4A3E" w:rsidRDefault="001E4A3E" w:rsidP="00D966CD">
      <w:pPr>
        <w:jc w:val="both"/>
        <w:rPr>
          <w:b/>
        </w:rPr>
      </w:pPr>
    </w:p>
    <w:p w14:paraId="242F444B" w14:textId="77777777" w:rsidR="001E4A3E" w:rsidRDefault="001E4A3E" w:rsidP="00D966CD">
      <w:pPr>
        <w:jc w:val="both"/>
        <w:rPr>
          <w:b/>
        </w:rPr>
      </w:pPr>
    </w:p>
    <w:p w14:paraId="13A97D3E" w14:textId="77777777" w:rsidR="00C55959" w:rsidRDefault="00C55959" w:rsidP="00D966CD">
      <w:pPr>
        <w:jc w:val="center"/>
        <w:rPr>
          <w:b/>
          <w:sz w:val="40"/>
          <w:szCs w:val="40"/>
        </w:rPr>
      </w:pPr>
    </w:p>
    <w:p w14:paraId="68367815" w14:textId="77777777" w:rsidR="00C55959" w:rsidRDefault="00C55959" w:rsidP="00D966CD">
      <w:pPr>
        <w:jc w:val="center"/>
        <w:rPr>
          <w:b/>
          <w:sz w:val="40"/>
          <w:szCs w:val="40"/>
        </w:rPr>
      </w:pPr>
    </w:p>
    <w:p w14:paraId="0CA99F30" w14:textId="77777777" w:rsidR="00C55959" w:rsidRDefault="00C55959" w:rsidP="00D966CD">
      <w:pPr>
        <w:jc w:val="center"/>
        <w:rPr>
          <w:b/>
          <w:sz w:val="40"/>
          <w:szCs w:val="40"/>
        </w:rPr>
      </w:pPr>
    </w:p>
    <w:p w14:paraId="624CBAF1" w14:textId="77777777" w:rsidR="00C55959" w:rsidRDefault="00C55959" w:rsidP="00D966CD">
      <w:pPr>
        <w:jc w:val="center"/>
        <w:rPr>
          <w:b/>
          <w:sz w:val="40"/>
          <w:szCs w:val="40"/>
        </w:rPr>
      </w:pPr>
    </w:p>
    <w:p w14:paraId="34ACACD5" w14:textId="77777777" w:rsidR="00C55959" w:rsidRDefault="00C55959" w:rsidP="00D966CD">
      <w:pPr>
        <w:jc w:val="center"/>
        <w:rPr>
          <w:b/>
          <w:sz w:val="40"/>
          <w:szCs w:val="40"/>
        </w:rPr>
      </w:pPr>
    </w:p>
    <w:p w14:paraId="5F6F35D4" w14:textId="77777777" w:rsidR="00C55959" w:rsidRDefault="00C55959" w:rsidP="00D966CD">
      <w:pPr>
        <w:jc w:val="center"/>
        <w:rPr>
          <w:b/>
          <w:sz w:val="40"/>
          <w:szCs w:val="40"/>
        </w:rPr>
      </w:pPr>
    </w:p>
    <w:p w14:paraId="353B47BA" w14:textId="77777777" w:rsidR="00B94071" w:rsidRDefault="00B94071" w:rsidP="00D966C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H</w:t>
      </w:r>
      <w:r w:rsidR="001B5950">
        <w:rPr>
          <w:b/>
          <w:sz w:val="40"/>
          <w:szCs w:val="40"/>
        </w:rPr>
        <w:t>odnoten</w:t>
      </w:r>
      <w:r>
        <w:rPr>
          <w:b/>
          <w:sz w:val="40"/>
          <w:szCs w:val="40"/>
        </w:rPr>
        <w:t>ie</w:t>
      </w:r>
      <w:r w:rsidR="009A02A7" w:rsidRPr="001E4A3E">
        <w:rPr>
          <w:b/>
          <w:sz w:val="40"/>
          <w:szCs w:val="40"/>
        </w:rPr>
        <w:t> </w:t>
      </w:r>
      <w:r w:rsidR="007E3C0B">
        <w:rPr>
          <w:b/>
          <w:sz w:val="40"/>
          <w:szCs w:val="40"/>
        </w:rPr>
        <w:t xml:space="preserve">činnosti </w:t>
      </w:r>
    </w:p>
    <w:p w14:paraId="445BC64A" w14:textId="7DBC2097" w:rsidR="001E4A3E" w:rsidRPr="001E4A3E" w:rsidRDefault="007E3C0B" w:rsidP="00D966C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informačno-poradenských centier</w:t>
      </w:r>
    </w:p>
    <w:p w14:paraId="7AAF560D" w14:textId="77777777" w:rsidR="001E4A3E" w:rsidRPr="001E4A3E" w:rsidRDefault="001E4A3E" w:rsidP="007E3C0B">
      <w:pPr>
        <w:rPr>
          <w:b/>
          <w:sz w:val="40"/>
          <w:szCs w:val="40"/>
        </w:rPr>
      </w:pPr>
    </w:p>
    <w:p w14:paraId="33851E0B" w14:textId="2000331F" w:rsidR="001E4A3E" w:rsidRPr="001E4A3E" w:rsidRDefault="009A02A7" w:rsidP="00D966CD">
      <w:pPr>
        <w:jc w:val="center"/>
        <w:rPr>
          <w:b/>
          <w:sz w:val="40"/>
          <w:szCs w:val="40"/>
        </w:rPr>
      </w:pPr>
      <w:r w:rsidRPr="001E4A3E">
        <w:rPr>
          <w:b/>
          <w:sz w:val="40"/>
          <w:szCs w:val="40"/>
        </w:rPr>
        <w:t xml:space="preserve">za obdobie </w:t>
      </w:r>
      <w:r w:rsidR="007E3C0B">
        <w:rPr>
          <w:b/>
          <w:sz w:val="40"/>
          <w:szCs w:val="40"/>
        </w:rPr>
        <w:t xml:space="preserve">od </w:t>
      </w:r>
      <w:r w:rsidR="001B5950">
        <w:rPr>
          <w:b/>
          <w:sz w:val="40"/>
          <w:szCs w:val="40"/>
        </w:rPr>
        <w:t>xx.xx</w:t>
      </w:r>
      <w:r w:rsidR="007E3C0B">
        <w:rPr>
          <w:b/>
          <w:sz w:val="40"/>
          <w:szCs w:val="40"/>
        </w:rPr>
        <w:t xml:space="preserve"> </w:t>
      </w:r>
      <w:r w:rsidR="001E4A3E" w:rsidRPr="008566F2">
        <w:rPr>
          <w:b/>
          <w:sz w:val="40"/>
          <w:szCs w:val="40"/>
        </w:rPr>
        <w:t>do</w:t>
      </w:r>
      <w:r w:rsidR="007E3C0B">
        <w:rPr>
          <w:b/>
          <w:sz w:val="40"/>
          <w:szCs w:val="40"/>
        </w:rPr>
        <w:t xml:space="preserve"> </w:t>
      </w:r>
      <w:r w:rsidR="001B5950">
        <w:rPr>
          <w:b/>
          <w:sz w:val="40"/>
          <w:szCs w:val="40"/>
        </w:rPr>
        <w:t>xx</w:t>
      </w:r>
      <w:r w:rsidR="007E3C0B">
        <w:rPr>
          <w:b/>
          <w:sz w:val="40"/>
          <w:szCs w:val="40"/>
        </w:rPr>
        <w:t>.</w:t>
      </w:r>
      <w:r w:rsidR="001B5950">
        <w:rPr>
          <w:b/>
          <w:sz w:val="40"/>
          <w:szCs w:val="40"/>
        </w:rPr>
        <w:t>xx</w:t>
      </w:r>
      <w:r w:rsidR="007E3C0B">
        <w:rPr>
          <w:b/>
          <w:sz w:val="40"/>
          <w:szCs w:val="40"/>
        </w:rPr>
        <w:t xml:space="preserve"> roku 20</w:t>
      </w:r>
      <w:r w:rsidR="001B5950">
        <w:rPr>
          <w:b/>
          <w:sz w:val="40"/>
          <w:szCs w:val="40"/>
        </w:rPr>
        <w:t>xx</w:t>
      </w:r>
    </w:p>
    <w:p w14:paraId="14DE6670" w14:textId="77777777" w:rsidR="001E4A3E" w:rsidRPr="001E4A3E" w:rsidRDefault="001E4A3E" w:rsidP="00D966CD">
      <w:pPr>
        <w:jc w:val="both"/>
        <w:rPr>
          <w:b/>
          <w:sz w:val="40"/>
          <w:szCs w:val="40"/>
        </w:rPr>
      </w:pPr>
    </w:p>
    <w:p w14:paraId="330C9361" w14:textId="77777777" w:rsidR="001E4A3E" w:rsidRDefault="001E4A3E" w:rsidP="00D966CD">
      <w:pPr>
        <w:jc w:val="both"/>
        <w:rPr>
          <w:b/>
        </w:rPr>
      </w:pPr>
    </w:p>
    <w:p w14:paraId="047ECF07" w14:textId="77777777" w:rsidR="001E4A3E" w:rsidRDefault="001E4A3E" w:rsidP="00D966CD">
      <w:pPr>
        <w:jc w:val="both"/>
        <w:rPr>
          <w:b/>
        </w:rPr>
      </w:pPr>
    </w:p>
    <w:p w14:paraId="0FD8EA68" w14:textId="77777777" w:rsidR="001E4A3E" w:rsidRDefault="001E4A3E" w:rsidP="00D966CD">
      <w:pPr>
        <w:jc w:val="both"/>
        <w:rPr>
          <w:b/>
        </w:rPr>
      </w:pPr>
    </w:p>
    <w:p w14:paraId="0FA5475D" w14:textId="77777777" w:rsidR="001E4A3E" w:rsidRDefault="001E4A3E" w:rsidP="00D966CD">
      <w:pPr>
        <w:jc w:val="both"/>
        <w:rPr>
          <w:b/>
        </w:rPr>
      </w:pPr>
    </w:p>
    <w:p w14:paraId="311CDB62" w14:textId="77777777" w:rsidR="001E4A3E" w:rsidRDefault="001E4A3E" w:rsidP="00D966CD">
      <w:pPr>
        <w:jc w:val="both"/>
        <w:rPr>
          <w:b/>
        </w:rPr>
      </w:pPr>
    </w:p>
    <w:p w14:paraId="3B18F959" w14:textId="77777777" w:rsidR="001E4A3E" w:rsidRDefault="001E4A3E" w:rsidP="00D966CD">
      <w:pPr>
        <w:jc w:val="both"/>
        <w:rPr>
          <w:b/>
        </w:rPr>
      </w:pPr>
    </w:p>
    <w:p w14:paraId="48228E65" w14:textId="77777777" w:rsidR="001E4A3E" w:rsidRDefault="001E4A3E" w:rsidP="00D966CD">
      <w:pPr>
        <w:jc w:val="both"/>
        <w:rPr>
          <w:b/>
        </w:rPr>
      </w:pPr>
    </w:p>
    <w:p w14:paraId="70BD81F8" w14:textId="77777777" w:rsidR="001E4A3E" w:rsidRDefault="001E4A3E" w:rsidP="00D966CD">
      <w:pPr>
        <w:jc w:val="both"/>
        <w:rPr>
          <w:b/>
        </w:rPr>
      </w:pPr>
    </w:p>
    <w:p w14:paraId="312FF9A9" w14:textId="77777777" w:rsidR="001E4A3E" w:rsidRDefault="001E4A3E" w:rsidP="00D966CD">
      <w:pPr>
        <w:jc w:val="both"/>
        <w:rPr>
          <w:b/>
        </w:rPr>
      </w:pPr>
    </w:p>
    <w:p w14:paraId="188997E5" w14:textId="77777777" w:rsidR="001E4A3E" w:rsidRDefault="001E4A3E" w:rsidP="00D966CD">
      <w:pPr>
        <w:jc w:val="both"/>
        <w:rPr>
          <w:b/>
        </w:rPr>
      </w:pPr>
    </w:p>
    <w:p w14:paraId="7194FB50" w14:textId="5C8D83CE" w:rsidR="001E4A3E" w:rsidRDefault="00C55959" w:rsidP="00D966CD">
      <w:pPr>
        <w:jc w:val="both"/>
        <w:rPr>
          <w:b/>
        </w:rPr>
      </w:pPr>
      <w:r>
        <w:rPr>
          <w:b/>
        </w:rPr>
        <w:t>RO</w:t>
      </w:r>
      <w:r w:rsidR="000000DB">
        <w:rPr>
          <w:rStyle w:val="Odkaznapoznmkupodiarou"/>
          <w:b/>
        </w:rPr>
        <w:footnoteReference w:id="2"/>
      </w:r>
      <w:r w:rsidR="001B5950"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 w:rsidR="001B5950">
        <w:rPr>
          <w:b/>
        </w:rPr>
        <w:t>........................................</w:t>
      </w:r>
    </w:p>
    <w:p w14:paraId="7B7A2512" w14:textId="77777777" w:rsidR="001E4A3E" w:rsidRDefault="001E4A3E" w:rsidP="00D966CD">
      <w:pPr>
        <w:jc w:val="both"/>
        <w:rPr>
          <w:b/>
        </w:rPr>
      </w:pPr>
    </w:p>
    <w:p w14:paraId="17ED0ADE" w14:textId="77777777" w:rsidR="001E4A3E" w:rsidRDefault="001E4A3E" w:rsidP="00D966CD">
      <w:pPr>
        <w:jc w:val="both"/>
        <w:rPr>
          <w:b/>
        </w:rPr>
      </w:pPr>
    </w:p>
    <w:p w14:paraId="7BC6ACB4" w14:textId="1FD39936" w:rsidR="001E4A3E" w:rsidRDefault="001E4A3E" w:rsidP="00D966CD">
      <w:pPr>
        <w:jc w:val="both"/>
        <w:rPr>
          <w:b/>
        </w:rPr>
      </w:pPr>
      <w:r>
        <w:rPr>
          <w:b/>
        </w:rPr>
        <w:t>Vypracoval:</w:t>
      </w:r>
      <w:r w:rsidR="00C55959">
        <w:rPr>
          <w:b/>
        </w:rPr>
        <w:tab/>
      </w:r>
      <w:r w:rsidR="001B5950">
        <w:rPr>
          <w:b/>
        </w:rPr>
        <w:t>...................................</w:t>
      </w:r>
      <w:r w:rsidR="00C55959">
        <w:rPr>
          <w:b/>
        </w:rPr>
        <w:t>....</w:t>
      </w:r>
      <w:r w:rsidR="001B5950">
        <w:rPr>
          <w:b/>
        </w:rPr>
        <w:t>.</w:t>
      </w:r>
    </w:p>
    <w:p w14:paraId="16A3C509" w14:textId="023C0B03" w:rsidR="001E4A3E" w:rsidRDefault="001E4A3E" w:rsidP="00D966CD">
      <w:pPr>
        <w:jc w:val="both"/>
        <w:rPr>
          <w:b/>
        </w:rPr>
      </w:pPr>
    </w:p>
    <w:p w14:paraId="547F31A1" w14:textId="2E9FC888" w:rsidR="000000DB" w:rsidRDefault="000000DB" w:rsidP="00D966CD">
      <w:pPr>
        <w:jc w:val="both"/>
        <w:rPr>
          <w:b/>
        </w:rPr>
      </w:pPr>
    </w:p>
    <w:p w14:paraId="42DCC81F" w14:textId="77777777" w:rsidR="000000DB" w:rsidRDefault="000000DB" w:rsidP="00D966CD">
      <w:pPr>
        <w:jc w:val="both"/>
        <w:rPr>
          <w:b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586266976"/>
        <w:docPartObj>
          <w:docPartGallery w:val="Table of Contents"/>
          <w:docPartUnique/>
        </w:docPartObj>
      </w:sdtPr>
      <w:sdtEndPr/>
      <w:sdtContent>
        <w:p w14:paraId="58D195D5" w14:textId="77777777" w:rsidR="00C15361" w:rsidRDefault="00C15361" w:rsidP="00B31823">
          <w:pPr>
            <w:pStyle w:val="Hlavikaobsahu"/>
            <w:pageBreakBefore/>
          </w:pPr>
          <w:r>
            <w:t>Obsah</w:t>
          </w:r>
        </w:p>
        <w:p w14:paraId="3573434F" w14:textId="79F170EA" w:rsidR="007B3FC8" w:rsidRDefault="00C15361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6723064" w:history="1">
            <w:r w:rsidR="007B3FC8" w:rsidRPr="00B72B03">
              <w:rPr>
                <w:rStyle w:val="Hypertextovprepojenie"/>
                <w:noProof/>
              </w:rPr>
              <w:t>1.</w:t>
            </w:r>
            <w:r w:rsidR="007B3F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B3FC8" w:rsidRPr="00B72B03">
              <w:rPr>
                <w:rStyle w:val="Hypertextovprepojenie"/>
                <w:noProof/>
              </w:rPr>
              <w:t>Spolupráca RO/SO s IPC</w:t>
            </w:r>
            <w:r w:rsidR="007B3FC8">
              <w:rPr>
                <w:noProof/>
                <w:webHidden/>
              </w:rPr>
              <w:tab/>
            </w:r>
            <w:r w:rsidR="007B3FC8">
              <w:rPr>
                <w:noProof/>
                <w:webHidden/>
              </w:rPr>
              <w:fldChar w:fldCharType="begin"/>
            </w:r>
            <w:r w:rsidR="007B3FC8">
              <w:rPr>
                <w:noProof/>
                <w:webHidden/>
              </w:rPr>
              <w:instrText xml:space="preserve"> PAGEREF _Toc476723064 \h </w:instrText>
            </w:r>
            <w:r w:rsidR="007B3FC8">
              <w:rPr>
                <w:noProof/>
                <w:webHidden/>
              </w:rPr>
            </w:r>
            <w:r w:rsidR="007B3FC8">
              <w:rPr>
                <w:noProof/>
                <w:webHidden/>
              </w:rPr>
              <w:fldChar w:fldCharType="separate"/>
            </w:r>
            <w:r w:rsidR="007B3FC8">
              <w:rPr>
                <w:noProof/>
                <w:webHidden/>
              </w:rPr>
              <w:t>3</w:t>
            </w:r>
            <w:r w:rsidR="007B3FC8">
              <w:rPr>
                <w:noProof/>
                <w:webHidden/>
              </w:rPr>
              <w:fldChar w:fldCharType="end"/>
            </w:r>
          </w:hyperlink>
        </w:p>
        <w:p w14:paraId="21E9EB98" w14:textId="59EADB5A" w:rsidR="007B3FC8" w:rsidRDefault="0075061D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723065" w:history="1">
            <w:r w:rsidR="007B3FC8" w:rsidRPr="00B72B03">
              <w:rPr>
                <w:rStyle w:val="Hypertextovprepojenie"/>
                <w:noProof/>
              </w:rPr>
              <w:t>2.</w:t>
            </w:r>
            <w:r w:rsidR="007B3F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B3FC8" w:rsidRPr="00B72B03">
              <w:rPr>
                <w:rStyle w:val="Hypertextovprepojenie"/>
                <w:noProof/>
              </w:rPr>
              <w:t>Prehľad poskytnutých konzultácií IPC</w:t>
            </w:r>
            <w:r w:rsidR="007B3FC8">
              <w:rPr>
                <w:noProof/>
                <w:webHidden/>
              </w:rPr>
              <w:tab/>
            </w:r>
            <w:r w:rsidR="007B3FC8">
              <w:rPr>
                <w:noProof/>
                <w:webHidden/>
              </w:rPr>
              <w:fldChar w:fldCharType="begin"/>
            </w:r>
            <w:r w:rsidR="007B3FC8">
              <w:rPr>
                <w:noProof/>
                <w:webHidden/>
              </w:rPr>
              <w:instrText xml:space="preserve"> PAGEREF _Toc476723065 \h </w:instrText>
            </w:r>
            <w:r w:rsidR="007B3FC8">
              <w:rPr>
                <w:noProof/>
                <w:webHidden/>
              </w:rPr>
            </w:r>
            <w:r w:rsidR="007B3FC8">
              <w:rPr>
                <w:noProof/>
                <w:webHidden/>
              </w:rPr>
              <w:fldChar w:fldCharType="separate"/>
            </w:r>
            <w:r w:rsidR="007B3FC8">
              <w:rPr>
                <w:noProof/>
                <w:webHidden/>
              </w:rPr>
              <w:t>4</w:t>
            </w:r>
            <w:r w:rsidR="007B3FC8">
              <w:rPr>
                <w:noProof/>
                <w:webHidden/>
              </w:rPr>
              <w:fldChar w:fldCharType="end"/>
            </w:r>
          </w:hyperlink>
        </w:p>
        <w:p w14:paraId="25FFDB0C" w14:textId="77777777" w:rsidR="007B3FC8" w:rsidRDefault="0075061D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723066" w:history="1">
            <w:r w:rsidR="007B3FC8" w:rsidRPr="00B72B03">
              <w:rPr>
                <w:rStyle w:val="Hypertextovprepojenie"/>
                <w:noProof/>
              </w:rPr>
              <w:t>3.</w:t>
            </w:r>
            <w:r w:rsidR="007B3F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B3FC8" w:rsidRPr="00B72B03">
              <w:rPr>
                <w:rStyle w:val="Hypertextovprepojenie"/>
                <w:noProof/>
              </w:rPr>
              <w:t>Prehľad vzdelávacích aktivít RO/SO</w:t>
            </w:r>
            <w:r w:rsidR="007B3FC8">
              <w:rPr>
                <w:noProof/>
                <w:webHidden/>
              </w:rPr>
              <w:tab/>
            </w:r>
            <w:r w:rsidR="007B3FC8">
              <w:rPr>
                <w:noProof/>
                <w:webHidden/>
              </w:rPr>
              <w:fldChar w:fldCharType="begin"/>
            </w:r>
            <w:r w:rsidR="007B3FC8">
              <w:rPr>
                <w:noProof/>
                <w:webHidden/>
              </w:rPr>
              <w:instrText xml:space="preserve"> PAGEREF _Toc476723066 \h </w:instrText>
            </w:r>
            <w:r w:rsidR="007B3FC8">
              <w:rPr>
                <w:noProof/>
                <w:webHidden/>
              </w:rPr>
            </w:r>
            <w:r w:rsidR="007B3FC8">
              <w:rPr>
                <w:noProof/>
                <w:webHidden/>
              </w:rPr>
              <w:fldChar w:fldCharType="separate"/>
            </w:r>
            <w:r w:rsidR="007B3FC8">
              <w:rPr>
                <w:noProof/>
                <w:webHidden/>
              </w:rPr>
              <w:t>4</w:t>
            </w:r>
            <w:r w:rsidR="007B3FC8">
              <w:rPr>
                <w:noProof/>
                <w:webHidden/>
              </w:rPr>
              <w:fldChar w:fldCharType="end"/>
            </w:r>
          </w:hyperlink>
        </w:p>
        <w:p w14:paraId="63831102" w14:textId="77777777" w:rsidR="007B3FC8" w:rsidRDefault="0075061D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6723067" w:history="1">
            <w:r w:rsidR="007B3FC8" w:rsidRPr="00B72B03">
              <w:rPr>
                <w:rStyle w:val="Hypertextovprepojenie"/>
                <w:noProof/>
              </w:rPr>
              <w:t>4.</w:t>
            </w:r>
            <w:r w:rsidR="007B3FC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B3FC8" w:rsidRPr="00B72B03">
              <w:rPr>
                <w:rStyle w:val="Hypertextovprepojenie"/>
                <w:noProof/>
              </w:rPr>
              <w:t>Iné</w:t>
            </w:r>
            <w:r w:rsidR="007B3FC8">
              <w:rPr>
                <w:noProof/>
                <w:webHidden/>
              </w:rPr>
              <w:tab/>
            </w:r>
            <w:r w:rsidR="007B3FC8">
              <w:rPr>
                <w:noProof/>
                <w:webHidden/>
              </w:rPr>
              <w:fldChar w:fldCharType="begin"/>
            </w:r>
            <w:r w:rsidR="007B3FC8">
              <w:rPr>
                <w:noProof/>
                <w:webHidden/>
              </w:rPr>
              <w:instrText xml:space="preserve"> PAGEREF _Toc476723067 \h </w:instrText>
            </w:r>
            <w:r w:rsidR="007B3FC8">
              <w:rPr>
                <w:noProof/>
                <w:webHidden/>
              </w:rPr>
            </w:r>
            <w:r w:rsidR="007B3FC8">
              <w:rPr>
                <w:noProof/>
                <w:webHidden/>
              </w:rPr>
              <w:fldChar w:fldCharType="separate"/>
            </w:r>
            <w:r w:rsidR="007B3FC8">
              <w:rPr>
                <w:noProof/>
                <w:webHidden/>
              </w:rPr>
              <w:t>5</w:t>
            </w:r>
            <w:r w:rsidR="007B3FC8">
              <w:rPr>
                <w:noProof/>
                <w:webHidden/>
              </w:rPr>
              <w:fldChar w:fldCharType="end"/>
            </w:r>
          </w:hyperlink>
        </w:p>
        <w:p w14:paraId="1BEA9E70" w14:textId="5A40F5C6" w:rsidR="00E87DC5" w:rsidRPr="001D655F" w:rsidRDefault="00C15361" w:rsidP="001D655F">
          <w:r>
            <w:rPr>
              <w:b/>
              <w:bCs/>
            </w:rPr>
            <w:fldChar w:fldCharType="end"/>
          </w:r>
        </w:p>
      </w:sdtContent>
    </w:sdt>
    <w:p w14:paraId="12CCF2CD" w14:textId="77777777" w:rsidR="00E87DC5" w:rsidRDefault="00E87DC5">
      <w:pPr>
        <w:pStyle w:val="Zoznamobrzkov"/>
        <w:tabs>
          <w:tab w:val="right" w:leader="dot" w:pos="9062"/>
        </w:tabs>
        <w:rPr>
          <w:b/>
        </w:rPr>
      </w:pPr>
    </w:p>
    <w:p w14:paraId="071617D4" w14:textId="77777777" w:rsidR="001D655F" w:rsidRDefault="001D655F">
      <w:pPr>
        <w:pStyle w:val="Zoznamobrzkov"/>
        <w:tabs>
          <w:tab w:val="right" w:leader="dot" w:pos="9062"/>
        </w:tabs>
        <w:rPr>
          <w:b/>
        </w:rPr>
      </w:pPr>
    </w:p>
    <w:p w14:paraId="759CE685" w14:textId="77777777" w:rsidR="001D655F" w:rsidRDefault="001D655F">
      <w:pPr>
        <w:pStyle w:val="Zoznamobrzkov"/>
        <w:tabs>
          <w:tab w:val="right" w:leader="dot" w:pos="9062"/>
        </w:tabs>
        <w:rPr>
          <w:b/>
        </w:rPr>
      </w:pPr>
    </w:p>
    <w:p w14:paraId="1F447999" w14:textId="77777777" w:rsidR="001D655F" w:rsidRDefault="001D655F">
      <w:pPr>
        <w:pStyle w:val="Zoznamobrzkov"/>
        <w:tabs>
          <w:tab w:val="right" w:leader="dot" w:pos="9062"/>
        </w:tabs>
        <w:rPr>
          <w:b/>
        </w:rPr>
      </w:pPr>
    </w:p>
    <w:p w14:paraId="6BD3C1D9" w14:textId="30A7F654" w:rsidR="00CA6BCC" w:rsidRDefault="00C55959" w:rsidP="00C55959">
      <w:pPr>
        <w:rPr>
          <w:rStyle w:val="hps"/>
          <w:b/>
        </w:rPr>
      </w:pPr>
      <w:r w:rsidRPr="00C55959">
        <w:rPr>
          <w:b/>
        </w:rPr>
        <w:t>Zoznam použitých skratiek</w:t>
      </w:r>
      <w:r w:rsidR="001D655F" w:rsidRPr="00C55959">
        <w:rPr>
          <w:b/>
        </w:rPr>
        <w:br/>
      </w:r>
    </w:p>
    <w:p w14:paraId="0031EA69" w14:textId="0FB52DB5" w:rsidR="00C55959" w:rsidRPr="001D655F" w:rsidRDefault="00C55959" w:rsidP="00C55959">
      <w:r>
        <w:t>IPC</w:t>
      </w:r>
      <w:r w:rsidR="006F0B27">
        <w:tab/>
      </w:r>
      <w:r>
        <w:tab/>
        <w:t>Informačno-poradenské centrum/Informačné poradenské centrá</w:t>
      </w:r>
    </w:p>
    <w:p w14:paraId="15FA6483" w14:textId="77777777" w:rsidR="00C55959" w:rsidRDefault="00C55959" w:rsidP="00C55959">
      <w:r>
        <w:t xml:space="preserve">IS IPC </w:t>
      </w:r>
      <w:r>
        <w:tab/>
      </w:r>
      <w:r>
        <w:tab/>
        <w:t>Integrovaná sieť informačno-poradenských centier</w:t>
      </w:r>
    </w:p>
    <w:p w14:paraId="41EEA911" w14:textId="77777777" w:rsidR="00C55959" w:rsidRDefault="00C55959" w:rsidP="00C55959">
      <w:r>
        <w:t>CKO</w:t>
      </w:r>
      <w:r>
        <w:tab/>
      </w:r>
      <w:r>
        <w:tab/>
        <w:t>Centrálny koordinačný orgán</w:t>
      </w:r>
    </w:p>
    <w:p w14:paraId="7BD8D136" w14:textId="77777777" w:rsidR="00C55959" w:rsidRDefault="00C55959" w:rsidP="00C55959">
      <w:r>
        <w:t>RO</w:t>
      </w:r>
      <w:r>
        <w:tab/>
      </w:r>
      <w:r>
        <w:tab/>
        <w:t>Riadiaci orgán</w:t>
      </w:r>
    </w:p>
    <w:p w14:paraId="47DF0771" w14:textId="77777777" w:rsidR="00C55959" w:rsidRDefault="00C55959" w:rsidP="00C55959">
      <w:r>
        <w:t>SO</w:t>
      </w:r>
      <w:r>
        <w:tab/>
      </w:r>
      <w:r>
        <w:tab/>
        <w:t>Sprostredkovateľský orgán</w:t>
      </w:r>
    </w:p>
    <w:p w14:paraId="522D5995" w14:textId="77777777" w:rsidR="00C55959" w:rsidRDefault="00C55959" w:rsidP="00C55959"/>
    <w:p w14:paraId="30D299AC" w14:textId="7465B9A9" w:rsidR="00C55959" w:rsidRDefault="00C55959" w:rsidP="00C55959">
      <w:r>
        <w:t>BB</w:t>
      </w:r>
      <w:r w:rsidR="006F0B27">
        <w:t>S</w:t>
      </w:r>
      <w:r>
        <w:t>K</w:t>
      </w:r>
      <w:r w:rsidR="006F0B27">
        <w:t>/BBK</w:t>
      </w:r>
      <w:r>
        <w:tab/>
        <w:t>Banskobystrický samosprávny kraj</w:t>
      </w:r>
      <w:r w:rsidR="006F0B27">
        <w:t>/</w:t>
      </w:r>
      <w:r w:rsidR="006F0B27" w:rsidRPr="006F0B27">
        <w:t xml:space="preserve"> </w:t>
      </w:r>
      <w:r w:rsidR="006F0B27">
        <w:t>Banskobystrický kraj</w:t>
      </w:r>
    </w:p>
    <w:p w14:paraId="1A5E2E95" w14:textId="77777777" w:rsidR="00C55959" w:rsidRDefault="00C55959" w:rsidP="00C55959">
      <w:r>
        <w:t>KSK</w:t>
      </w:r>
      <w:r>
        <w:tab/>
      </w:r>
      <w:r>
        <w:tab/>
        <w:t>Košický samosprávny kraj</w:t>
      </w:r>
    </w:p>
    <w:p w14:paraId="2A2DCE77" w14:textId="77777777" w:rsidR="00C55959" w:rsidRDefault="00C55959" w:rsidP="00C55959">
      <w:r>
        <w:t>NSK</w:t>
      </w:r>
      <w:r>
        <w:tab/>
      </w:r>
      <w:r>
        <w:tab/>
        <w:t>Nitriansky samosprávny kraj</w:t>
      </w:r>
    </w:p>
    <w:p w14:paraId="3A5677E2" w14:textId="77777777" w:rsidR="00C55959" w:rsidRDefault="00C55959" w:rsidP="00C55959">
      <w:r>
        <w:t>PSK</w:t>
      </w:r>
      <w:r>
        <w:tab/>
      </w:r>
      <w:r>
        <w:tab/>
        <w:t>Prešovský samosprávny kraj</w:t>
      </w:r>
    </w:p>
    <w:p w14:paraId="2241EBF9" w14:textId="77777777" w:rsidR="00C55959" w:rsidRDefault="00C55959" w:rsidP="00C55959">
      <w:r>
        <w:t>TSK</w:t>
      </w:r>
      <w:r>
        <w:tab/>
      </w:r>
      <w:r>
        <w:tab/>
        <w:t>Trenčiansky samosprávny kraj</w:t>
      </w:r>
    </w:p>
    <w:p w14:paraId="56068540" w14:textId="77777777" w:rsidR="00C55959" w:rsidRDefault="00C55959" w:rsidP="00C55959">
      <w:r>
        <w:t>TTSK</w:t>
      </w:r>
      <w:r>
        <w:tab/>
      </w:r>
      <w:r>
        <w:tab/>
        <w:t>Trnavský samosprávny kraj</w:t>
      </w:r>
    </w:p>
    <w:p w14:paraId="5332C144" w14:textId="501FA853" w:rsidR="00C55959" w:rsidRDefault="00C55959" w:rsidP="00C55959">
      <w:r>
        <w:t>ŽSK</w:t>
      </w:r>
      <w:r>
        <w:tab/>
      </w:r>
      <w:r>
        <w:tab/>
        <w:t>Žilinský samosprávny kraj</w:t>
      </w:r>
    </w:p>
    <w:p w14:paraId="0AFB5E76" w14:textId="07BD47AD" w:rsidR="00C55959" w:rsidRDefault="00C55959" w:rsidP="00C55959">
      <w:pPr>
        <w:rPr>
          <w:b/>
        </w:rPr>
      </w:pPr>
    </w:p>
    <w:p w14:paraId="0373602A" w14:textId="069EBEE4" w:rsidR="00CD3741" w:rsidRDefault="00CD3741" w:rsidP="00C55959">
      <w:pPr>
        <w:rPr>
          <w:b/>
        </w:rPr>
      </w:pPr>
    </w:p>
    <w:p w14:paraId="130DD506" w14:textId="047126CE" w:rsidR="00CD3741" w:rsidRDefault="00CD3741" w:rsidP="00C55959">
      <w:pPr>
        <w:rPr>
          <w:b/>
        </w:rPr>
      </w:pPr>
    </w:p>
    <w:p w14:paraId="03EA6855" w14:textId="2E3BAF76" w:rsidR="00CD3741" w:rsidRDefault="00CD3741" w:rsidP="00C55959">
      <w:pPr>
        <w:rPr>
          <w:b/>
        </w:rPr>
      </w:pPr>
    </w:p>
    <w:p w14:paraId="42C718C9" w14:textId="53363A47" w:rsidR="00CD3741" w:rsidRDefault="00CD3741" w:rsidP="00C55959">
      <w:pPr>
        <w:rPr>
          <w:b/>
        </w:rPr>
      </w:pPr>
    </w:p>
    <w:p w14:paraId="626699D2" w14:textId="3151AE20" w:rsidR="00CD3741" w:rsidRDefault="00CD3741" w:rsidP="00C55959">
      <w:pPr>
        <w:rPr>
          <w:b/>
        </w:rPr>
      </w:pPr>
    </w:p>
    <w:p w14:paraId="2591D5D9" w14:textId="166F2EFF" w:rsidR="00CD3741" w:rsidRPr="00CD3741" w:rsidRDefault="00CD3741" w:rsidP="00C55959">
      <w:pPr>
        <w:sectPr w:rsidR="00CD3741" w:rsidRPr="00CD3741" w:rsidSect="00BB692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BC96621" w14:textId="2DE35970" w:rsidR="00FD0B96" w:rsidRDefault="00CA6BCC" w:rsidP="00CA6BCC">
      <w:pPr>
        <w:pStyle w:val="MPCKO1"/>
        <w:numPr>
          <w:ilvl w:val="0"/>
          <w:numId w:val="2"/>
        </w:numPr>
        <w:ind w:left="0" w:firstLine="0"/>
      </w:pPr>
      <w:bookmarkStart w:id="1" w:name="_Toc476723064"/>
      <w:r>
        <w:lastRenderedPageBreak/>
        <w:t>Spolupráca RO/SO s</w:t>
      </w:r>
      <w:r w:rsidR="00C94D1D">
        <w:t> </w:t>
      </w:r>
      <w:r>
        <w:t>IPC</w:t>
      </w:r>
      <w:bookmarkEnd w:id="1"/>
    </w:p>
    <w:p w14:paraId="0D553F53" w14:textId="6A009C50" w:rsidR="00B349E5" w:rsidRPr="00B349E5" w:rsidRDefault="00B349E5" w:rsidP="00B349E5">
      <w:pPr>
        <w:jc w:val="both"/>
      </w:pPr>
      <w:r w:rsidRPr="00B349E5">
        <w:rPr>
          <w:i/>
        </w:rPr>
        <w:t xml:space="preserve">[popísať </w:t>
      </w:r>
      <w:r>
        <w:rPr>
          <w:i/>
        </w:rPr>
        <w:t>jednotlivé kategórie</w:t>
      </w:r>
      <w:r w:rsidR="007B3FC8">
        <w:rPr>
          <w:i/>
        </w:rPr>
        <w:t xml:space="preserve"> za monitorované obdobie</w:t>
      </w:r>
      <w:r>
        <w:rPr>
          <w:i/>
        </w:rPr>
        <w:t>, v prípade ak je popis pri všetkých IPC rovnaký, zlúčiť bunky v danom riadku</w:t>
      </w:r>
      <w:r w:rsidRPr="00B349E5">
        <w:rPr>
          <w:i/>
        </w:rPr>
        <w:t>]</w:t>
      </w:r>
    </w:p>
    <w:p w14:paraId="14572577" w14:textId="77777777" w:rsidR="00C94D1D" w:rsidRPr="00C94D1D" w:rsidRDefault="00C94D1D" w:rsidP="00C94D1D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376"/>
        <w:gridCol w:w="1692"/>
        <w:gridCol w:w="1692"/>
        <w:gridCol w:w="1692"/>
        <w:gridCol w:w="1692"/>
        <w:gridCol w:w="1692"/>
        <w:gridCol w:w="1692"/>
        <w:gridCol w:w="1692"/>
      </w:tblGrid>
      <w:tr w:rsidR="00D36FDE" w:rsidRPr="00CA6BCC" w14:paraId="3DD7847E" w14:textId="349B7873" w:rsidTr="00D36FDE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3CB5BCF" w14:textId="01F6B973" w:rsidR="00CA6BCC" w:rsidRPr="00D36FDE" w:rsidRDefault="00CA6BCC" w:rsidP="00D36FDE">
            <w:pPr>
              <w:rPr>
                <w:b/>
                <w:color w:val="FFFFFF" w:themeColor="background1"/>
                <w:lang w:eastAsia="en-US"/>
              </w:rPr>
            </w:pPr>
            <w:r w:rsidRPr="00D36FDE">
              <w:rPr>
                <w:b/>
                <w:color w:val="FFFFFF" w:themeColor="background1"/>
              </w:rPr>
              <w:t>Kategória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056E629D" w14:textId="31D52A79" w:rsidR="00CA6BCC" w:rsidRPr="00D36FDE" w:rsidRDefault="0073619C" w:rsidP="0073619C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IPC TTSK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3C13E750" w14:textId="13875103" w:rsidR="00CA6BCC" w:rsidRPr="00D36FDE" w:rsidRDefault="00CA6BCC" w:rsidP="0073619C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 w:rsidR="0073619C">
              <w:rPr>
                <w:b/>
                <w:color w:val="FFFFFF" w:themeColor="background1"/>
              </w:rPr>
              <w:t>NSK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3BE5EED6" w14:textId="3A08B0CF" w:rsidR="00CA6BCC" w:rsidRPr="00D36FDE" w:rsidRDefault="00CA6BCC" w:rsidP="0073619C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 w:rsidR="0073619C">
              <w:rPr>
                <w:b/>
                <w:color w:val="FFFFFF" w:themeColor="background1"/>
              </w:rPr>
              <w:t>T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76E8BFC2" w14:textId="44D56419" w:rsidR="00CA6BCC" w:rsidRPr="00D36FDE" w:rsidRDefault="00CA6BCC" w:rsidP="0073619C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 w:rsidR="0073619C">
              <w:rPr>
                <w:b/>
                <w:color w:val="FFFFFF" w:themeColor="background1"/>
              </w:rPr>
              <w:t>BB</w:t>
            </w:r>
            <w:r w:rsidRPr="00D36FDE">
              <w:rPr>
                <w:b/>
                <w:color w:val="FFFFFF" w:themeColor="background1"/>
              </w:rPr>
              <w:t>K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5973937D" w14:textId="145AB963" w:rsidR="00CA6BCC" w:rsidRPr="00D36FDE" w:rsidRDefault="00CA6BCC" w:rsidP="0073619C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 w:rsidR="0073619C">
              <w:rPr>
                <w:b/>
                <w:color w:val="FFFFFF" w:themeColor="background1"/>
              </w:rPr>
              <w:t>Z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38932A5A" w14:textId="7ADDC57B" w:rsidR="00CA6BCC" w:rsidRPr="00D36FDE" w:rsidRDefault="00CA6BCC" w:rsidP="0073619C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 w:rsidR="0073619C">
              <w:rPr>
                <w:b/>
                <w:color w:val="FFFFFF" w:themeColor="background1"/>
              </w:rPr>
              <w:t>P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4B689052" w14:textId="41929DC1" w:rsidR="00CA6BCC" w:rsidRPr="00D36FDE" w:rsidRDefault="00CA6BCC" w:rsidP="0073619C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 w:rsidR="0073619C">
              <w:rPr>
                <w:b/>
                <w:color w:val="FFFFFF" w:themeColor="background1"/>
              </w:rPr>
              <w:t>K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</w:tr>
      <w:tr w:rsidR="00CA6BCC" w:rsidRPr="00CA6BCC" w14:paraId="37B7FC93" w14:textId="05756AA4" w:rsidTr="00CA6BCC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B636" w14:textId="3016CBE2" w:rsidR="00CA6BCC" w:rsidRPr="000000DB" w:rsidRDefault="00CA6BCC" w:rsidP="00CA6BCC">
            <w:r w:rsidRPr="000000DB">
              <w:t>Úroveň spolupráce medzi IPC a RO/SO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944A" w14:textId="77777777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72AB" w14:textId="76C9D63B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6F47" w14:textId="629DBE61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11ED" w14:textId="7F086CE4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7255" w14:textId="5A115C34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45CD" w14:textId="77777777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C8AF" w14:textId="77777777" w:rsidR="00CA6BCC" w:rsidRPr="00CA6BCC" w:rsidRDefault="00CA6BCC"/>
        </w:tc>
      </w:tr>
      <w:tr w:rsidR="00CA6BCC" w:rsidRPr="00CA6BCC" w14:paraId="5BA21411" w14:textId="0E879068" w:rsidTr="00CA6BCC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6D8B" w14:textId="11EE905D" w:rsidR="00CA6BCC" w:rsidRPr="000000DB" w:rsidRDefault="00CA6BCC" w:rsidP="00C55959">
            <w:pPr>
              <w:rPr>
                <w:color w:val="1F497D"/>
                <w:lang w:eastAsia="en-US"/>
              </w:rPr>
            </w:pPr>
            <w:r w:rsidRPr="000000DB">
              <w:t>Prínos IPC pre informovanosť o aktivitách RO/SO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CEB1" w14:textId="77777777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C396" w14:textId="2141A24B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BA00" w14:textId="2B44E563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5CF2" w14:textId="0627A16E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6CE8" w14:textId="2EBBA58A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7BFC" w14:textId="77777777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AD6B" w14:textId="77777777" w:rsidR="00CA6BCC" w:rsidRPr="00CA6BCC" w:rsidRDefault="00CA6BCC"/>
        </w:tc>
      </w:tr>
      <w:tr w:rsidR="00CA6BCC" w:rsidRPr="00CA6BCC" w14:paraId="413AB044" w14:textId="17F887DD" w:rsidTr="00CA6BCC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B8FF" w14:textId="60E63554" w:rsidR="00CA6BCC" w:rsidRPr="000000DB" w:rsidRDefault="00CA6BCC" w:rsidP="00C55959">
            <w:pPr>
              <w:rPr>
                <w:color w:val="1F497D"/>
                <w:lang w:eastAsia="en-US"/>
              </w:rPr>
            </w:pPr>
            <w:r w:rsidRPr="000000DB">
              <w:t>Problémy, ktoré sa vyskytli v súvislosti s činnosťou IPC (ak je to relevantné)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3968" w14:textId="77777777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D342" w14:textId="70354606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8D35" w14:textId="3CFC02F2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46" w14:textId="01B46A74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B663" w14:textId="415CAA7F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96D7" w14:textId="77777777" w:rsidR="00CA6BCC" w:rsidRPr="00CA6BCC" w:rsidRDefault="00CA6BCC"/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E049" w14:textId="77777777" w:rsidR="00CA6BCC" w:rsidRPr="00CA6BCC" w:rsidRDefault="00CA6BCC"/>
        </w:tc>
      </w:tr>
      <w:tr w:rsidR="00CA6BCC" w:rsidRPr="00CA6BCC" w14:paraId="66A4AD27" w14:textId="4F292770" w:rsidTr="00CA6BCC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8FA2C" w14:textId="330E5301" w:rsidR="00CA6BCC" w:rsidRPr="000000DB" w:rsidRDefault="00CA6BCC" w:rsidP="00CA6BCC">
            <w:pPr>
              <w:rPr>
                <w:color w:val="1F497D"/>
                <w:lang w:eastAsia="en-US"/>
              </w:rPr>
            </w:pPr>
            <w:r w:rsidRPr="000000DB">
              <w:t>Návrh na zlepšenie spolupráce medzi IPC a RO/SO (ak je to relevantné)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1F0E" w14:textId="77777777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9EF8" w14:textId="23C333E8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D621" w14:textId="32FA608C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9CFB" w14:textId="0989CC0D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211E" w14:textId="4361F4A1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4DF5" w14:textId="77777777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C222" w14:textId="77777777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</w:tr>
      <w:tr w:rsidR="007B3FC8" w:rsidRPr="00CA6BCC" w14:paraId="3A119A7E" w14:textId="77777777" w:rsidTr="00CA6BCC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DE14" w14:textId="45469F9B" w:rsidR="007A3B3F" w:rsidRPr="000000DB" w:rsidRDefault="007B3FC8" w:rsidP="007A3B3F">
            <w:r w:rsidRPr="000000DB">
              <w:t>Plánovaná spolupráca s</w:t>
            </w:r>
            <w:r w:rsidR="007A3B3F" w:rsidRPr="000000DB">
              <w:t> </w:t>
            </w:r>
            <w:r w:rsidRPr="000000DB">
              <w:t>IPC</w:t>
            </w:r>
          </w:p>
          <w:p w14:paraId="555DA669" w14:textId="69FE4EED" w:rsidR="007B3FC8" w:rsidRPr="000000DB" w:rsidRDefault="007B3FC8" w:rsidP="007A3B3F">
            <w:r w:rsidRPr="000000DB">
              <w:t>do ďalšieho obdobia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ED34" w14:textId="77777777" w:rsidR="007B3FC8" w:rsidRPr="00CA6BCC" w:rsidRDefault="007B3FC8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9C50" w14:textId="77777777" w:rsidR="007B3FC8" w:rsidRPr="00CA6BCC" w:rsidRDefault="007B3FC8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7A49" w14:textId="77777777" w:rsidR="007B3FC8" w:rsidRPr="00CA6BCC" w:rsidRDefault="007B3FC8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1876" w14:textId="77777777" w:rsidR="007B3FC8" w:rsidRPr="00CA6BCC" w:rsidRDefault="007B3FC8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DD1" w14:textId="77777777" w:rsidR="007B3FC8" w:rsidRPr="00CA6BCC" w:rsidRDefault="007B3FC8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3ACB" w14:textId="77777777" w:rsidR="007B3FC8" w:rsidRPr="00CA6BCC" w:rsidRDefault="007B3FC8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5EED" w14:textId="77777777" w:rsidR="007B3FC8" w:rsidRPr="00CA6BCC" w:rsidRDefault="007B3FC8">
            <w:pPr>
              <w:rPr>
                <w:color w:val="1F497D"/>
                <w:lang w:eastAsia="en-US"/>
              </w:rPr>
            </w:pPr>
          </w:p>
        </w:tc>
      </w:tr>
      <w:tr w:rsidR="00CA6BCC" w:rsidRPr="00CA6BCC" w14:paraId="4015A7A3" w14:textId="7B56995E" w:rsidTr="00CA6BCC"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3AF0C" w14:textId="733CC898" w:rsidR="00CA6BCC" w:rsidRPr="000000DB" w:rsidRDefault="00CA6BCC" w:rsidP="00CA6BCC">
            <w:pPr>
              <w:rPr>
                <w:color w:val="1F497D"/>
                <w:lang w:eastAsia="en-US"/>
              </w:rPr>
            </w:pPr>
            <w:r w:rsidRPr="000000DB">
              <w:t>Oblasti, v ktorých RO/SO identifikoval potrebu ďalšieho vzdelávania zamestnancov IPC (ak je to relevantné)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1412" w14:textId="77777777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A021" w14:textId="49D31269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400E" w14:textId="781D6E33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6ECC" w14:textId="0BD45450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7982" w14:textId="397D1084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90BA" w14:textId="77777777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B7A4" w14:textId="77777777" w:rsidR="00CA6BCC" w:rsidRPr="00CA6BCC" w:rsidRDefault="00CA6BCC">
            <w:pPr>
              <w:rPr>
                <w:color w:val="1F497D"/>
                <w:lang w:eastAsia="en-US"/>
              </w:rPr>
            </w:pPr>
          </w:p>
        </w:tc>
      </w:tr>
    </w:tbl>
    <w:p w14:paraId="0B754F63" w14:textId="77777777" w:rsidR="00D36FDE" w:rsidRDefault="00D36FDE" w:rsidP="00D966CD">
      <w:pPr>
        <w:jc w:val="both"/>
      </w:pPr>
    </w:p>
    <w:p w14:paraId="4E777707" w14:textId="77777777" w:rsidR="00700286" w:rsidRPr="00D36FDE" w:rsidRDefault="00700286" w:rsidP="00D966CD">
      <w:pPr>
        <w:jc w:val="both"/>
        <w:sectPr w:rsidR="00700286" w:rsidRPr="00D36FDE" w:rsidSect="00CA6BCC">
          <w:headerReference w:type="first" r:id="rId12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6AA6944" w14:textId="336C0BE0" w:rsidR="00B31823" w:rsidRDefault="002467A2" w:rsidP="00B31823">
      <w:pPr>
        <w:pStyle w:val="MPCKO1"/>
        <w:numPr>
          <w:ilvl w:val="0"/>
          <w:numId w:val="2"/>
        </w:numPr>
        <w:ind w:left="0" w:firstLine="0"/>
      </w:pPr>
      <w:bookmarkStart w:id="2" w:name="_Toc476723065"/>
      <w:r>
        <w:lastRenderedPageBreak/>
        <w:t>Prehľad poskytnutých konzultácií IPC</w:t>
      </w:r>
      <w:bookmarkEnd w:id="2"/>
    </w:p>
    <w:p w14:paraId="44C82F2E" w14:textId="2228D1DF" w:rsidR="00B349E5" w:rsidRPr="00B349E5" w:rsidRDefault="00B349E5" w:rsidP="00B349E5">
      <w:pPr>
        <w:jc w:val="both"/>
      </w:pPr>
      <w:r w:rsidRPr="00B349E5">
        <w:rPr>
          <w:i/>
        </w:rPr>
        <w:t>[</w:t>
      </w:r>
      <w:r>
        <w:rPr>
          <w:i/>
        </w:rPr>
        <w:t>uviesť počet konzultácií poskytnutých jednotlivým IPC zo strany RO/SO za monitorované obdobie</w:t>
      </w:r>
      <w:r w:rsidRPr="00B349E5">
        <w:rPr>
          <w:i/>
        </w:rPr>
        <w:t>]</w:t>
      </w:r>
    </w:p>
    <w:p w14:paraId="05A4D438" w14:textId="77777777" w:rsidR="00C94D1D" w:rsidRPr="00C94D1D" w:rsidRDefault="00C94D1D" w:rsidP="00C94D1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2"/>
        <w:gridCol w:w="3655"/>
        <w:gridCol w:w="3655"/>
        <w:gridCol w:w="3652"/>
      </w:tblGrid>
      <w:tr w:rsidR="00D36FDE" w:rsidRPr="002467A2" w14:paraId="4689EE9F" w14:textId="77777777" w:rsidTr="00D36FDE">
        <w:trPr>
          <w:trHeight w:val="270"/>
        </w:trPr>
        <w:tc>
          <w:tcPr>
            <w:tcW w:w="1125" w:type="pct"/>
            <w:vMerge w:val="restart"/>
            <w:shd w:val="clear" w:color="auto" w:fill="365F91" w:themeFill="accent1" w:themeFillShade="BF"/>
            <w:vAlign w:val="center"/>
          </w:tcPr>
          <w:p w14:paraId="4960BB1D" w14:textId="1D0A96D1" w:rsidR="00D36FDE" w:rsidRPr="00D36FDE" w:rsidRDefault="00D36FDE" w:rsidP="00D36FDE">
            <w:pPr>
              <w:rPr>
                <w:b/>
                <w:color w:val="000000"/>
              </w:rPr>
            </w:pPr>
            <w:r w:rsidRPr="00D36FDE">
              <w:rPr>
                <w:b/>
                <w:color w:val="FFFFFF" w:themeColor="background1"/>
              </w:rPr>
              <w:t>IPC</w:t>
            </w:r>
          </w:p>
        </w:tc>
        <w:tc>
          <w:tcPr>
            <w:tcW w:w="3875" w:type="pct"/>
            <w:gridSpan w:val="3"/>
            <w:shd w:val="clear" w:color="auto" w:fill="365F91" w:themeFill="accent1" w:themeFillShade="BF"/>
            <w:noWrap/>
            <w:vAlign w:val="center"/>
          </w:tcPr>
          <w:p w14:paraId="30E7C554" w14:textId="2CDE8019" w:rsidR="00D36FDE" w:rsidRPr="00D36FDE" w:rsidRDefault="00D36FDE" w:rsidP="00EC6093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>Počet konzultácií podľa formy</w:t>
            </w:r>
          </w:p>
        </w:tc>
      </w:tr>
      <w:tr w:rsidR="00D36FDE" w:rsidRPr="002467A2" w14:paraId="42947459" w14:textId="77777777" w:rsidTr="00D36FDE">
        <w:trPr>
          <w:trHeight w:val="270"/>
        </w:trPr>
        <w:tc>
          <w:tcPr>
            <w:tcW w:w="1125" w:type="pct"/>
            <w:vMerge/>
            <w:shd w:val="clear" w:color="auto" w:fill="365F91" w:themeFill="accent1" w:themeFillShade="BF"/>
            <w:vAlign w:val="center"/>
          </w:tcPr>
          <w:p w14:paraId="54BFBCEE" w14:textId="77777777" w:rsidR="00D36FDE" w:rsidRPr="002467A2" w:rsidRDefault="00D36FDE" w:rsidP="00EC6093">
            <w:pPr>
              <w:rPr>
                <w:color w:val="000000"/>
              </w:rPr>
            </w:pPr>
          </w:p>
        </w:tc>
        <w:tc>
          <w:tcPr>
            <w:tcW w:w="1292" w:type="pct"/>
            <w:shd w:val="clear" w:color="auto" w:fill="365F91" w:themeFill="accent1" w:themeFillShade="BF"/>
            <w:noWrap/>
            <w:vAlign w:val="center"/>
          </w:tcPr>
          <w:p w14:paraId="5ABFE1C2" w14:textId="6EE4FD32" w:rsidR="00D36FDE" w:rsidRPr="00D36FDE" w:rsidRDefault="00D36FDE" w:rsidP="00EC6093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>T</w:t>
            </w:r>
          </w:p>
        </w:tc>
        <w:tc>
          <w:tcPr>
            <w:tcW w:w="1292" w:type="pct"/>
            <w:shd w:val="clear" w:color="auto" w:fill="365F91" w:themeFill="accent1" w:themeFillShade="BF"/>
            <w:vAlign w:val="center"/>
          </w:tcPr>
          <w:p w14:paraId="0E44AD84" w14:textId="61D25741" w:rsidR="00D36FDE" w:rsidRPr="00D36FDE" w:rsidRDefault="00D36FDE" w:rsidP="00EC6093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>M</w:t>
            </w:r>
          </w:p>
        </w:tc>
        <w:tc>
          <w:tcPr>
            <w:tcW w:w="1291" w:type="pct"/>
            <w:shd w:val="clear" w:color="auto" w:fill="365F91" w:themeFill="accent1" w:themeFillShade="BF"/>
            <w:noWrap/>
            <w:vAlign w:val="center"/>
          </w:tcPr>
          <w:p w14:paraId="7BC152DA" w14:textId="5D6A4EA0" w:rsidR="00D36FDE" w:rsidRPr="00D36FDE" w:rsidRDefault="00D36FDE" w:rsidP="00EC6093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>O</w:t>
            </w:r>
          </w:p>
        </w:tc>
      </w:tr>
      <w:tr w:rsidR="002467A2" w:rsidRPr="002467A2" w14:paraId="605F0CE7" w14:textId="77777777" w:rsidTr="00D36FDE">
        <w:trPr>
          <w:trHeight w:val="270"/>
        </w:trPr>
        <w:tc>
          <w:tcPr>
            <w:tcW w:w="1125" w:type="pct"/>
            <w:shd w:val="clear" w:color="auto" w:fill="auto"/>
            <w:vAlign w:val="center"/>
          </w:tcPr>
          <w:p w14:paraId="6AC41F4A" w14:textId="13D833AD" w:rsidR="002467A2" w:rsidRPr="002467A2" w:rsidRDefault="00EE20B5" w:rsidP="00EC6093">
            <w:pPr>
              <w:rPr>
                <w:color w:val="000000"/>
              </w:rPr>
            </w:pPr>
            <w:r>
              <w:rPr>
                <w:color w:val="000000"/>
              </w:rPr>
              <w:t>IPC TT</w:t>
            </w:r>
            <w:r w:rsidR="002467A2" w:rsidRPr="002467A2">
              <w:rPr>
                <w:color w:val="000000"/>
              </w:rPr>
              <w:t>SK</w:t>
            </w:r>
          </w:p>
        </w:tc>
        <w:tc>
          <w:tcPr>
            <w:tcW w:w="1292" w:type="pct"/>
            <w:shd w:val="clear" w:color="auto" w:fill="auto"/>
            <w:noWrap/>
            <w:vAlign w:val="center"/>
          </w:tcPr>
          <w:p w14:paraId="00F14F86" w14:textId="77777777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2" w:type="pct"/>
            <w:shd w:val="clear" w:color="auto" w:fill="auto"/>
            <w:vAlign w:val="center"/>
          </w:tcPr>
          <w:p w14:paraId="448481E6" w14:textId="77777777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1" w:type="pct"/>
            <w:shd w:val="clear" w:color="auto" w:fill="auto"/>
            <w:noWrap/>
            <w:vAlign w:val="center"/>
          </w:tcPr>
          <w:p w14:paraId="2A783391" w14:textId="77777777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</w:tr>
      <w:tr w:rsidR="002467A2" w:rsidRPr="002467A2" w14:paraId="187366CA" w14:textId="77777777" w:rsidTr="00D36FDE">
        <w:trPr>
          <w:trHeight w:val="270"/>
        </w:trPr>
        <w:tc>
          <w:tcPr>
            <w:tcW w:w="1125" w:type="pct"/>
            <w:shd w:val="clear" w:color="auto" w:fill="auto"/>
            <w:vAlign w:val="center"/>
            <w:hideMark/>
          </w:tcPr>
          <w:p w14:paraId="5BFDB71F" w14:textId="76BFDBC9" w:rsidR="002467A2" w:rsidRPr="002467A2" w:rsidRDefault="002467A2" w:rsidP="00EE20B5">
            <w:pPr>
              <w:rPr>
                <w:color w:val="000000"/>
              </w:rPr>
            </w:pPr>
            <w:r w:rsidRPr="002467A2">
              <w:rPr>
                <w:color w:val="000000"/>
              </w:rPr>
              <w:t xml:space="preserve">IPC </w:t>
            </w:r>
            <w:r w:rsidR="00EE20B5">
              <w:rPr>
                <w:color w:val="000000"/>
              </w:rPr>
              <w:t>N</w:t>
            </w:r>
            <w:r w:rsidRPr="002467A2">
              <w:rPr>
                <w:color w:val="000000"/>
              </w:rPr>
              <w:t>SK</w:t>
            </w:r>
          </w:p>
        </w:tc>
        <w:tc>
          <w:tcPr>
            <w:tcW w:w="1292" w:type="pct"/>
            <w:shd w:val="clear" w:color="auto" w:fill="auto"/>
            <w:noWrap/>
            <w:vAlign w:val="center"/>
            <w:hideMark/>
          </w:tcPr>
          <w:p w14:paraId="2F66FD79" w14:textId="4C6F14C6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2" w:type="pct"/>
            <w:shd w:val="clear" w:color="auto" w:fill="auto"/>
            <w:vAlign w:val="center"/>
            <w:hideMark/>
          </w:tcPr>
          <w:p w14:paraId="1D16E34D" w14:textId="08DAC974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14:paraId="121ABA5F" w14:textId="781DC0DE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</w:tr>
      <w:tr w:rsidR="002467A2" w:rsidRPr="002467A2" w14:paraId="47852855" w14:textId="77777777" w:rsidTr="00D36FDE">
        <w:trPr>
          <w:trHeight w:val="270"/>
        </w:trPr>
        <w:tc>
          <w:tcPr>
            <w:tcW w:w="1125" w:type="pct"/>
            <w:shd w:val="clear" w:color="auto" w:fill="auto"/>
            <w:vAlign w:val="center"/>
            <w:hideMark/>
          </w:tcPr>
          <w:p w14:paraId="1E3B1579" w14:textId="54918CF3" w:rsidR="002467A2" w:rsidRPr="002467A2" w:rsidRDefault="002467A2" w:rsidP="00EE20B5">
            <w:pPr>
              <w:rPr>
                <w:color w:val="000000"/>
              </w:rPr>
            </w:pPr>
            <w:r w:rsidRPr="002467A2">
              <w:rPr>
                <w:color w:val="000000"/>
              </w:rPr>
              <w:t xml:space="preserve">IPC </w:t>
            </w:r>
            <w:r w:rsidR="00EE20B5">
              <w:rPr>
                <w:color w:val="000000"/>
              </w:rPr>
              <w:t>T</w:t>
            </w:r>
            <w:r w:rsidRPr="002467A2">
              <w:rPr>
                <w:color w:val="000000"/>
              </w:rPr>
              <w:t>SK</w:t>
            </w:r>
          </w:p>
        </w:tc>
        <w:tc>
          <w:tcPr>
            <w:tcW w:w="1292" w:type="pct"/>
            <w:shd w:val="clear" w:color="auto" w:fill="auto"/>
            <w:noWrap/>
            <w:vAlign w:val="center"/>
            <w:hideMark/>
          </w:tcPr>
          <w:p w14:paraId="5BB37E60" w14:textId="5C7CBB28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2" w:type="pct"/>
            <w:shd w:val="clear" w:color="auto" w:fill="auto"/>
            <w:noWrap/>
            <w:vAlign w:val="center"/>
            <w:hideMark/>
          </w:tcPr>
          <w:p w14:paraId="1004044A" w14:textId="3824D575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14:paraId="05255571" w14:textId="287CFCE9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</w:tr>
      <w:tr w:rsidR="002467A2" w:rsidRPr="002467A2" w14:paraId="2BA8EC4C" w14:textId="77777777" w:rsidTr="00D36FDE">
        <w:trPr>
          <w:trHeight w:val="270"/>
        </w:trPr>
        <w:tc>
          <w:tcPr>
            <w:tcW w:w="1125" w:type="pct"/>
            <w:shd w:val="clear" w:color="auto" w:fill="auto"/>
            <w:vAlign w:val="center"/>
            <w:hideMark/>
          </w:tcPr>
          <w:p w14:paraId="5A692A41" w14:textId="40E6C14D" w:rsidR="002467A2" w:rsidRPr="002467A2" w:rsidRDefault="00EE20B5" w:rsidP="00EE20B5">
            <w:pPr>
              <w:rPr>
                <w:color w:val="000000"/>
              </w:rPr>
            </w:pPr>
            <w:r>
              <w:rPr>
                <w:color w:val="000000"/>
              </w:rPr>
              <w:t>IPC BB</w:t>
            </w:r>
            <w:r w:rsidR="002467A2" w:rsidRPr="002467A2">
              <w:rPr>
                <w:color w:val="000000"/>
              </w:rPr>
              <w:t>K</w:t>
            </w:r>
          </w:p>
        </w:tc>
        <w:tc>
          <w:tcPr>
            <w:tcW w:w="1292" w:type="pct"/>
            <w:shd w:val="clear" w:color="auto" w:fill="auto"/>
            <w:noWrap/>
            <w:vAlign w:val="center"/>
            <w:hideMark/>
          </w:tcPr>
          <w:p w14:paraId="0F86F69A" w14:textId="50435EAD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2" w:type="pct"/>
            <w:shd w:val="clear" w:color="auto" w:fill="auto"/>
            <w:noWrap/>
            <w:vAlign w:val="center"/>
            <w:hideMark/>
          </w:tcPr>
          <w:p w14:paraId="47AF3681" w14:textId="2B2547E1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14:paraId="27CAD46C" w14:textId="5DFF3EA6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</w:tr>
      <w:tr w:rsidR="002467A2" w:rsidRPr="002467A2" w14:paraId="61D61681" w14:textId="77777777" w:rsidTr="00D36FDE">
        <w:trPr>
          <w:trHeight w:val="270"/>
        </w:trPr>
        <w:tc>
          <w:tcPr>
            <w:tcW w:w="1125" w:type="pct"/>
            <w:shd w:val="clear" w:color="auto" w:fill="auto"/>
            <w:vAlign w:val="center"/>
            <w:hideMark/>
          </w:tcPr>
          <w:p w14:paraId="0A7DFD0C" w14:textId="7210DFFC" w:rsidR="002467A2" w:rsidRPr="002467A2" w:rsidRDefault="002467A2" w:rsidP="00EE20B5">
            <w:pPr>
              <w:rPr>
                <w:color w:val="000000"/>
              </w:rPr>
            </w:pPr>
            <w:r w:rsidRPr="002467A2">
              <w:rPr>
                <w:color w:val="000000"/>
              </w:rPr>
              <w:t xml:space="preserve">IPC </w:t>
            </w:r>
            <w:r w:rsidR="00EE20B5">
              <w:rPr>
                <w:color w:val="000000"/>
              </w:rPr>
              <w:t>Z</w:t>
            </w:r>
            <w:r w:rsidRPr="002467A2">
              <w:rPr>
                <w:color w:val="000000"/>
              </w:rPr>
              <w:t>SK</w:t>
            </w:r>
          </w:p>
        </w:tc>
        <w:tc>
          <w:tcPr>
            <w:tcW w:w="1292" w:type="pct"/>
            <w:shd w:val="clear" w:color="auto" w:fill="auto"/>
            <w:noWrap/>
            <w:vAlign w:val="center"/>
            <w:hideMark/>
          </w:tcPr>
          <w:p w14:paraId="1E617C3E" w14:textId="4393E7D1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2" w:type="pct"/>
            <w:shd w:val="clear" w:color="auto" w:fill="auto"/>
            <w:noWrap/>
            <w:vAlign w:val="center"/>
            <w:hideMark/>
          </w:tcPr>
          <w:p w14:paraId="1CE829EC" w14:textId="7E47FF97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14:paraId="119CFC95" w14:textId="24135580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</w:tr>
      <w:tr w:rsidR="002467A2" w:rsidRPr="002467A2" w14:paraId="3A1C9524" w14:textId="77777777" w:rsidTr="00D36FDE">
        <w:trPr>
          <w:trHeight w:val="270"/>
        </w:trPr>
        <w:tc>
          <w:tcPr>
            <w:tcW w:w="1125" w:type="pct"/>
            <w:shd w:val="clear" w:color="auto" w:fill="auto"/>
            <w:vAlign w:val="center"/>
            <w:hideMark/>
          </w:tcPr>
          <w:p w14:paraId="6D2A4B1F" w14:textId="63EB7E64" w:rsidR="002467A2" w:rsidRPr="002467A2" w:rsidRDefault="002467A2" w:rsidP="00EE20B5">
            <w:pPr>
              <w:rPr>
                <w:color w:val="000000"/>
              </w:rPr>
            </w:pPr>
            <w:r w:rsidRPr="002467A2">
              <w:rPr>
                <w:color w:val="000000"/>
              </w:rPr>
              <w:t xml:space="preserve">IPC </w:t>
            </w:r>
            <w:r w:rsidR="00EE20B5">
              <w:rPr>
                <w:color w:val="000000"/>
              </w:rPr>
              <w:t>P</w:t>
            </w:r>
            <w:r w:rsidRPr="002467A2">
              <w:rPr>
                <w:color w:val="000000"/>
              </w:rPr>
              <w:t>SK</w:t>
            </w:r>
          </w:p>
        </w:tc>
        <w:tc>
          <w:tcPr>
            <w:tcW w:w="1292" w:type="pct"/>
            <w:shd w:val="clear" w:color="auto" w:fill="auto"/>
            <w:noWrap/>
            <w:vAlign w:val="center"/>
            <w:hideMark/>
          </w:tcPr>
          <w:p w14:paraId="0A90D28F" w14:textId="1C311605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2" w:type="pct"/>
            <w:shd w:val="clear" w:color="auto" w:fill="auto"/>
            <w:noWrap/>
            <w:vAlign w:val="center"/>
            <w:hideMark/>
          </w:tcPr>
          <w:p w14:paraId="70EA79CF" w14:textId="430A5412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1" w:type="pct"/>
            <w:shd w:val="clear" w:color="auto" w:fill="auto"/>
            <w:noWrap/>
            <w:vAlign w:val="center"/>
            <w:hideMark/>
          </w:tcPr>
          <w:p w14:paraId="6E4FED70" w14:textId="14C3D842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</w:tr>
      <w:tr w:rsidR="002467A2" w:rsidRPr="002467A2" w14:paraId="34C7B263" w14:textId="77777777" w:rsidTr="00D36FDE">
        <w:trPr>
          <w:trHeight w:val="270"/>
        </w:trPr>
        <w:tc>
          <w:tcPr>
            <w:tcW w:w="1125" w:type="pct"/>
            <w:shd w:val="clear" w:color="auto" w:fill="auto"/>
            <w:vAlign w:val="center"/>
            <w:hideMark/>
          </w:tcPr>
          <w:p w14:paraId="75926024" w14:textId="6E45B67A" w:rsidR="002467A2" w:rsidRPr="002467A2" w:rsidRDefault="002467A2" w:rsidP="00EE20B5">
            <w:pPr>
              <w:rPr>
                <w:color w:val="000000"/>
              </w:rPr>
            </w:pPr>
            <w:r w:rsidRPr="002467A2">
              <w:rPr>
                <w:color w:val="000000"/>
              </w:rPr>
              <w:t xml:space="preserve">IPC </w:t>
            </w:r>
            <w:r w:rsidR="00EE20B5">
              <w:rPr>
                <w:color w:val="000000"/>
              </w:rPr>
              <w:t>K</w:t>
            </w:r>
            <w:r w:rsidRPr="002467A2">
              <w:rPr>
                <w:color w:val="000000"/>
              </w:rPr>
              <w:t>SK</w:t>
            </w:r>
          </w:p>
        </w:tc>
        <w:tc>
          <w:tcPr>
            <w:tcW w:w="1292" w:type="pct"/>
            <w:shd w:val="clear" w:color="auto" w:fill="auto"/>
            <w:noWrap/>
            <w:vAlign w:val="center"/>
            <w:hideMark/>
          </w:tcPr>
          <w:p w14:paraId="0B7F2BA9" w14:textId="2226702C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2" w:type="pct"/>
            <w:shd w:val="clear" w:color="auto" w:fill="auto"/>
            <w:vAlign w:val="center"/>
            <w:hideMark/>
          </w:tcPr>
          <w:p w14:paraId="28BA9922" w14:textId="5B1EAE1C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  <w:tc>
          <w:tcPr>
            <w:tcW w:w="1291" w:type="pct"/>
            <w:shd w:val="clear" w:color="auto" w:fill="auto"/>
            <w:vAlign w:val="center"/>
            <w:hideMark/>
          </w:tcPr>
          <w:p w14:paraId="199183AC" w14:textId="384C1DC4" w:rsidR="002467A2" w:rsidRPr="002467A2" w:rsidRDefault="002467A2" w:rsidP="00EC6093">
            <w:pPr>
              <w:jc w:val="center"/>
              <w:rPr>
                <w:color w:val="000000"/>
              </w:rPr>
            </w:pPr>
          </w:p>
        </w:tc>
      </w:tr>
    </w:tbl>
    <w:p w14:paraId="178EF88F" w14:textId="0F0201C1" w:rsidR="00D36FDE" w:rsidRDefault="00D36FDE" w:rsidP="00D36FDE">
      <w:pPr>
        <w:jc w:val="both"/>
      </w:pPr>
      <w:r>
        <w:t>T – telefonicky, M – emailom, O - osobne</w:t>
      </w:r>
    </w:p>
    <w:p w14:paraId="0F14B74A" w14:textId="77777777" w:rsidR="00985C4F" w:rsidRDefault="00985C4F" w:rsidP="00D36FDE">
      <w:pPr>
        <w:jc w:val="both"/>
        <w:rPr>
          <w:i/>
        </w:rPr>
        <w:sectPr w:rsidR="00985C4F" w:rsidSect="00D36FDE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9F5357A" w14:textId="4CB1FC3F" w:rsidR="00D36FDE" w:rsidRDefault="00D36FDE" w:rsidP="00D36FDE">
      <w:pPr>
        <w:pStyle w:val="MPCKO1"/>
        <w:numPr>
          <w:ilvl w:val="0"/>
          <w:numId w:val="2"/>
        </w:numPr>
        <w:ind w:left="0" w:firstLine="0"/>
      </w:pPr>
      <w:bookmarkStart w:id="3" w:name="_Toc476723066"/>
      <w:r>
        <w:lastRenderedPageBreak/>
        <w:t>Prehľad vzdelávacích aktivít RO/SO</w:t>
      </w:r>
      <w:bookmarkEnd w:id="3"/>
    </w:p>
    <w:p w14:paraId="2AE75E82" w14:textId="65E9874C" w:rsidR="00B349E5" w:rsidRDefault="00B349E5" w:rsidP="00B349E5">
      <w:pPr>
        <w:jc w:val="both"/>
        <w:rPr>
          <w:i/>
        </w:rPr>
      </w:pPr>
      <w:r w:rsidRPr="00B349E5">
        <w:rPr>
          <w:i/>
        </w:rPr>
        <w:t>[</w:t>
      </w:r>
      <w:r>
        <w:rPr>
          <w:i/>
        </w:rPr>
        <w:t xml:space="preserve">uviesť </w:t>
      </w:r>
      <w:r w:rsidR="00910C6B">
        <w:rPr>
          <w:i/>
        </w:rPr>
        <w:t>vzdelávacie aktivity za monitorované obdobie, ktoré RO/SO organizovalo pre IPC, resp. na ktorej sa zamestnanci IP</w:t>
      </w:r>
      <w:r w:rsidR="00E549D1">
        <w:rPr>
          <w:i/>
        </w:rPr>
        <w:t>C</w:t>
      </w:r>
      <w:r w:rsidR="00910C6B">
        <w:rPr>
          <w:i/>
        </w:rPr>
        <w:t xml:space="preserve"> zúčastnili; pri IP</w:t>
      </w:r>
      <w:r w:rsidR="00E549D1">
        <w:rPr>
          <w:i/>
        </w:rPr>
        <w:t>C</w:t>
      </w:r>
      <w:r w:rsidR="00910C6B">
        <w:rPr>
          <w:i/>
        </w:rPr>
        <w:t>, ktoré sa danej aktivity zúčastnili uviesť „x“</w:t>
      </w:r>
      <w:r w:rsidRPr="00B349E5">
        <w:rPr>
          <w:i/>
        </w:rPr>
        <w:t>]</w:t>
      </w:r>
    </w:p>
    <w:p w14:paraId="4AF86C57" w14:textId="77777777" w:rsidR="00256898" w:rsidRPr="00B349E5" w:rsidRDefault="00256898" w:rsidP="00B349E5">
      <w:pPr>
        <w:jc w:val="both"/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191"/>
        <w:gridCol w:w="1508"/>
        <w:gridCol w:w="1508"/>
        <w:gridCol w:w="1504"/>
        <w:gridCol w:w="1504"/>
        <w:gridCol w:w="1504"/>
        <w:gridCol w:w="1504"/>
        <w:gridCol w:w="1504"/>
        <w:gridCol w:w="1493"/>
      </w:tblGrid>
      <w:tr w:rsidR="00910C6B" w:rsidRPr="00CA6BCC" w14:paraId="2EC403D9" w14:textId="77777777" w:rsidTr="00256898"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1209AADE" w14:textId="01B8EC7D" w:rsidR="00910C6B" w:rsidRDefault="00910C6B" w:rsidP="00EC6093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Vzdelávacia aktivita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32B0791E" w14:textId="1C236447" w:rsidR="00910C6B" w:rsidRDefault="00910C6B" w:rsidP="00EC6093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Organizátor (RO/SO)</w:t>
            </w:r>
          </w:p>
        </w:tc>
        <w:tc>
          <w:tcPr>
            <w:tcW w:w="37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17A1A1AC" w14:textId="23C7DFA0" w:rsidR="00910C6B" w:rsidRPr="00D36FDE" w:rsidRDefault="00910C6B" w:rsidP="007A3B3F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Účasť zamestnancov IPC na vzdelávacej aktivite RO/SO</w:t>
            </w:r>
          </w:p>
        </w:tc>
      </w:tr>
      <w:tr w:rsidR="00910C6B" w:rsidRPr="00CA6BCC" w14:paraId="3E816A1A" w14:textId="77777777" w:rsidTr="00256898"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3D1B295" w14:textId="30CB48E9" w:rsidR="00910C6B" w:rsidRPr="00D36FDE" w:rsidRDefault="00910C6B" w:rsidP="00EC6093">
            <w:pPr>
              <w:rPr>
                <w:b/>
                <w:color w:val="FFFFFF" w:themeColor="background1"/>
                <w:lang w:eastAsia="en-US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6025206F" w14:textId="77777777" w:rsidR="00910C6B" w:rsidRPr="00D36FDE" w:rsidRDefault="00910C6B" w:rsidP="00EC6093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5EBCCEAD" w14:textId="64A71951" w:rsidR="00910C6B" w:rsidRPr="00D36FDE" w:rsidRDefault="00910C6B" w:rsidP="00EE20B5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 w:rsidR="00EE20B5">
              <w:rPr>
                <w:b/>
                <w:color w:val="FFFFFF" w:themeColor="background1"/>
              </w:rPr>
              <w:t>TT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0C51A6CE" w14:textId="2318DC85" w:rsidR="00910C6B" w:rsidRPr="00D36FDE" w:rsidRDefault="00910C6B" w:rsidP="00EE20B5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 w:rsidR="00EE20B5">
              <w:rPr>
                <w:b/>
                <w:color w:val="FFFFFF" w:themeColor="background1"/>
              </w:rPr>
              <w:t>N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3378EC27" w14:textId="58F6DEA2" w:rsidR="00910C6B" w:rsidRPr="00D36FDE" w:rsidRDefault="00910C6B" w:rsidP="00EC6093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>I</w:t>
            </w:r>
            <w:r w:rsidR="00EE20B5">
              <w:rPr>
                <w:b/>
                <w:color w:val="FFFFFF" w:themeColor="background1"/>
              </w:rPr>
              <w:t>PC T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41085A4D" w14:textId="4D41D0D8" w:rsidR="00910C6B" w:rsidRPr="00D36FDE" w:rsidRDefault="00910C6B" w:rsidP="00EE20B5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 w:rsidR="00EE20B5">
              <w:rPr>
                <w:b/>
                <w:color w:val="FFFFFF" w:themeColor="background1"/>
              </w:rPr>
              <w:t>BBK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787D1668" w14:textId="5D73C2F1" w:rsidR="00910C6B" w:rsidRPr="00D36FDE" w:rsidRDefault="00910C6B" w:rsidP="00EE20B5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 w:rsidR="00EE20B5">
              <w:rPr>
                <w:b/>
                <w:color w:val="FFFFFF" w:themeColor="background1"/>
              </w:rPr>
              <w:t>Z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71D19D32" w14:textId="3C325BB7" w:rsidR="00910C6B" w:rsidRPr="00D36FDE" w:rsidRDefault="00910C6B" w:rsidP="00EE20B5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 w:rsidR="00EE20B5">
              <w:rPr>
                <w:b/>
                <w:color w:val="FFFFFF" w:themeColor="background1"/>
              </w:rPr>
              <w:t>P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11888C77" w14:textId="4C93140D" w:rsidR="00910C6B" w:rsidRPr="00D36FDE" w:rsidRDefault="00910C6B" w:rsidP="00EE20B5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 w:rsidR="00EE20B5">
              <w:rPr>
                <w:b/>
                <w:color w:val="FFFFFF" w:themeColor="background1"/>
              </w:rPr>
              <w:t>K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</w:tr>
      <w:tr w:rsidR="00910C6B" w:rsidRPr="00CA6BCC" w14:paraId="4C091BB0" w14:textId="77777777" w:rsidTr="00256898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3C1E" w14:textId="4ABF6B7A" w:rsidR="00910C6B" w:rsidRPr="000000DB" w:rsidRDefault="00700286" w:rsidP="00EC6093">
            <w:pPr>
              <w:rPr>
                <w:i/>
              </w:rPr>
            </w:pPr>
            <w:r w:rsidRPr="000000DB">
              <w:rPr>
                <w:i/>
              </w:rPr>
              <w:t>Školenie/seminár/e-learning</w:t>
            </w:r>
            <w:r w:rsidR="00910C6B" w:rsidRPr="000000DB">
              <w:rPr>
                <w:i/>
              </w:rPr>
              <w:t xml:space="preserve"> 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E36D" w14:textId="77777777" w:rsidR="00910C6B" w:rsidRPr="00CA6BCC" w:rsidRDefault="00910C6B" w:rsidP="00EC6093"/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081E" w14:textId="0B5A31E5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29BD" w14:textId="77777777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EC08" w14:textId="77777777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EDD7" w14:textId="77777777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F932" w14:textId="77777777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AD75" w14:textId="77777777" w:rsidR="00910C6B" w:rsidRPr="00CA6BCC" w:rsidRDefault="00910C6B" w:rsidP="00EC6093"/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477C" w14:textId="77777777" w:rsidR="00910C6B" w:rsidRPr="00CA6BCC" w:rsidRDefault="00910C6B" w:rsidP="00EC6093"/>
        </w:tc>
      </w:tr>
      <w:tr w:rsidR="00910C6B" w:rsidRPr="00CA6BCC" w14:paraId="4B48CD21" w14:textId="77777777" w:rsidTr="00256898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81F42" w14:textId="23125E7A" w:rsidR="00910C6B" w:rsidRPr="000000DB" w:rsidRDefault="00700286" w:rsidP="00EC6093">
            <w:pPr>
              <w:rPr>
                <w:color w:val="1F497D"/>
                <w:lang w:eastAsia="en-US"/>
              </w:rPr>
            </w:pPr>
            <w:r w:rsidRPr="000000DB">
              <w:rPr>
                <w:i/>
              </w:rPr>
              <w:t>Školenie/seminár/e-learning 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7339" w14:textId="77777777" w:rsidR="00910C6B" w:rsidRPr="00CA6BCC" w:rsidRDefault="00910C6B" w:rsidP="00EC6093"/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E52A" w14:textId="0779A025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7352" w14:textId="77777777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DC50" w14:textId="77777777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ECDD" w14:textId="77777777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A13E" w14:textId="77777777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A1E4" w14:textId="77777777" w:rsidR="00910C6B" w:rsidRPr="00CA6BCC" w:rsidRDefault="00910C6B" w:rsidP="00EC6093"/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5D8D" w14:textId="77777777" w:rsidR="00910C6B" w:rsidRPr="00CA6BCC" w:rsidRDefault="00910C6B" w:rsidP="00EC6093"/>
        </w:tc>
      </w:tr>
      <w:tr w:rsidR="00910C6B" w:rsidRPr="00CA6BCC" w14:paraId="20A615E3" w14:textId="77777777" w:rsidTr="00256898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3BD6" w14:textId="11AA547A" w:rsidR="00910C6B" w:rsidRPr="000000DB" w:rsidRDefault="00700286" w:rsidP="00EC6093">
            <w:pPr>
              <w:rPr>
                <w:color w:val="1F497D"/>
                <w:lang w:eastAsia="en-US"/>
              </w:rPr>
            </w:pPr>
            <w:r w:rsidRPr="000000DB">
              <w:rPr>
                <w:i/>
              </w:rPr>
              <w:t>Školenie/seminár/e-learning xxx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AAC1" w14:textId="77777777" w:rsidR="00910C6B" w:rsidRPr="00CA6BCC" w:rsidRDefault="00910C6B" w:rsidP="00EC6093"/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5A34" w14:textId="32AE2BFF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7873" w14:textId="77777777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9B6A" w14:textId="77777777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D780" w14:textId="77777777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007F" w14:textId="77777777" w:rsidR="00910C6B" w:rsidRPr="00CA6BCC" w:rsidRDefault="00910C6B" w:rsidP="00EC6093"/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EE6B" w14:textId="77777777" w:rsidR="00910C6B" w:rsidRPr="00CA6BCC" w:rsidRDefault="00910C6B" w:rsidP="00EC6093"/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3019" w14:textId="77777777" w:rsidR="00910C6B" w:rsidRPr="00CA6BCC" w:rsidRDefault="00910C6B" w:rsidP="00EC6093"/>
        </w:tc>
      </w:tr>
      <w:tr w:rsidR="00910C6B" w:rsidRPr="00CA6BCC" w14:paraId="6BB6D1EF" w14:textId="77777777" w:rsidTr="00256898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26109" w14:textId="457A52FB" w:rsidR="00910C6B" w:rsidRPr="00CA6BCC" w:rsidRDefault="00910C6B" w:rsidP="00EC6093">
            <w:pPr>
              <w:rPr>
                <w:b/>
                <w:color w:val="1F497D"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568C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5941" w14:textId="05D59525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FB4A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1635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BE4D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8204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89D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8B9D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</w:tr>
      <w:tr w:rsidR="00910C6B" w:rsidRPr="00CA6BCC" w14:paraId="3AE4EBFE" w14:textId="77777777" w:rsidTr="00256898"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0BE1A" w14:textId="40B6F24D" w:rsidR="00910C6B" w:rsidRPr="00CA6BCC" w:rsidRDefault="00910C6B" w:rsidP="00D36FDE">
            <w:pPr>
              <w:rPr>
                <w:b/>
                <w:color w:val="1F497D"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A722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C416" w14:textId="13503C36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5542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B9F1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1ADB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2844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70F9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EA1B" w14:textId="77777777" w:rsidR="00910C6B" w:rsidRPr="00CA6BCC" w:rsidRDefault="00910C6B" w:rsidP="00EC6093">
            <w:pPr>
              <w:rPr>
                <w:color w:val="1F497D"/>
                <w:lang w:eastAsia="en-US"/>
              </w:rPr>
            </w:pPr>
          </w:p>
        </w:tc>
      </w:tr>
    </w:tbl>
    <w:p w14:paraId="45A43D51" w14:textId="41802170" w:rsidR="00256898" w:rsidRDefault="00256898" w:rsidP="00910C6B">
      <w:pPr>
        <w:jc w:val="both"/>
        <w:rPr>
          <w:i/>
        </w:rPr>
      </w:pPr>
    </w:p>
    <w:p w14:paraId="3592D380" w14:textId="74FA1BA9" w:rsidR="00256898" w:rsidRDefault="00910C6B" w:rsidP="00910C6B">
      <w:pPr>
        <w:jc w:val="both"/>
        <w:rPr>
          <w:i/>
        </w:rPr>
      </w:pPr>
      <w:r w:rsidRPr="00B349E5">
        <w:rPr>
          <w:i/>
        </w:rPr>
        <w:t>[</w:t>
      </w:r>
      <w:r>
        <w:rPr>
          <w:i/>
        </w:rPr>
        <w:t>uviesť vzdelávacie aktivity za monitorované obdobie, ktoré RO/SO spoluorganizovalo s IPC pre odbornú verejnosť v danom kraji; pri IPC, s ktorými bola vzdelávacia aktivita spoluorganizovaná uviesť „x“</w:t>
      </w:r>
      <w:r w:rsidRPr="00B349E5">
        <w:rPr>
          <w:i/>
        </w:rPr>
        <w:t>]</w:t>
      </w:r>
    </w:p>
    <w:p w14:paraId="3A04255F" w14:textId="77777777" w:rsidR="00256898" w:rsidRDefault="00256898" w:rsidP="00910C6B">
      <w:pPr>
        <w:jc w:val="both"/>
        <w:rPr>
          <w:i/>
        </w:rPr>
      </w:pPr>
    </w:p>
    <w:tbl>
      <w:tblPr>
        <w:tblStyle w:val="Mriekatabuky"/>
        <w:tblpPr w:leftFromText="141" w:rightFromText="141" w:vertAnchor="text" w:horzAnchor="margin" w:tblpY="54"/>
        <w:tblW w:w="5000" w:type="pct"/>
        <w:tblLook w:val="04A0" w:firstRow="1" w:lastRow="0" w:firstColumn="1" w:lastColumn="0" w:noHBand="0" w:noVBand="1"/>
      </w:tblPr>
      <w:tblGrid>
        <w:gridCol w:w="2121"/>
        <w:gridCol w:w="1516"/>
        <w:gridCol w:w="1516"/>
        <w:gridCol w:w="1513"/>
        <w:gridCol w:w="1513"/>
        <w:gridCol w:w="1513"/>
        <w:gridCol w:w="1513"/>
        <w:gridCol w:w="1513"/>
        <w:gridCol w:w="1502"/>
      </w:tblGrid>
      <w:tr w:rsidR="00256898" w:rsidRPr="00CA6BCC" w14:paraId="7DBAB0E2" w14:textId="77777777" w:rsidTr="00256898"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6B54E09D" w14:textId="4A603339" w:rsidR="00256898" w:rsidRDefault="00256898" w:rsidP="00256898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Vzdelávacia aktivita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3239DED9" w14:textId="77777777" w:rsidR="00256898" w:rsidRDefault="00256898" w:rsidP="00256898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Spolu-organizátor (RO/SO)</w:t>
            </w:r>
          </w:p>
        </w:tc>
        <w:tc>
          <w:tcPr>
            <w:tcW w:w="37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7126EF64" w14:textId="77777777" w:rsidR="00256898" w:rsidRPr="00D36FDE" w:rsidRDefault="00256898" w:rsidP="00256898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Prehľad vzdelávacích aktivít organizovaných RO/SO v spolupráci s IPC </w:t>
            </w:r>
          </w:p>
        </w:tc>
      </w:tr>
      <w:tr w:rsidR="00256898" w:rsidRPr="00CA6BCC" w14:paraId="3C1B79C7" w14:textId="77777777" w:rsidTr="00256898"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E20BB1E" w14:textId="77777777" w:rsidR="00256898" w:rsidRPr="00D36FDE" w:rsidRDefault="00256898" w:rsidP="00256898">
            <w:pPr>
              <w:rPr>
                <w:b/>
                <w:color w:val="FFFFFF" w:themeColor="background1"/>
                <w:lang w:eastAsia="en-US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48B77931" w14:textId="77777777" w:rsidR="00256898" w:rsidRPr="00D36FDE" w:rsidRDefault="00256898" w:rsidP="00256898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41B11A0D" w14:textId="77777777" w:rsidR="00256898" w:rsidRPr="00D36FDE" w:rsidRDefault="00256898" w:rsidP="00256898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IPC TTSK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424148FA" w14:textId="77777777" w:rsidR="00256898" w:rsidRPr="00D36FDE" w:rsidRDefault="00256898" w:rsidP="00256898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>
              <w:rPr>
                <w:b/>
                <w:color w:val="FFFFFF" w:themeColor="background1"/>
              </w:rPr>
              <w:t>N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5D997A02" w14:textId="77777777" w:rsidR="00256898" w:rsidRPr="00D36FDE" w:rsidRDefault="00256898" w:rsidP="00256898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>
              <w:rPr>
                <w:b/>
                <w:color w:val="FFFFFF" w:themeColor="background1"/>
              </w:rPr>
              <w:t>T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63EA7ABD" w14:textId="77777777" w:rsidR="00256898" w:rsidRPr="00D36FDE" w:rsidRDefault="00256898" w:rsidP="00256898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IPC BB</w:t>
            </w:r>
            <w:r w:rsidRPr="00D36FDE">
              <w:rPr>
                <w:b/>
                <w:color w:val="FFFFFF" w:themeColor="background1"/>
              </w:rPr>
              <w:t>K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35738099" w14:textId="77777777" w:rsidR="00256898" w:rsidRPr="00D36FDE" w:rsidRDefault="00256898" w:rsidP="00256898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 xml:space="preserve">IPC </w:t>
            </w:r>
            <w:r>
              <w:rPr>
                <w:b/>
                <w:color w:val="FFFFFF" w:themeColor="background1"/>
              </w:rPr>
              <w:t>Z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2B19428D" w14:textId="77777777" w:rsidR="00256898" w:rsidRPr="00D36FDE" w:rsidRDefault="00256898" w:rsidP="00256898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IPC P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14:paraId="031AF451" w14:textId="77777777" w:rsidR="00256898" w:rsidRPr="00D36FDE" w:rsidRDefault="00256898" w:rsidP="00256898">
            <w:pPr>
              <w:jc w:val="center"/>
              <w:rPr>
                <w:b/>
                <w:color w:val="FFFFFF" w:themeColor="background1"/>
              </w:rPr>
            </w:pPr>
            <w:r w:rsidRPr="00D36FDE">
              <w:rPr>
                <w:b/>
                <w:color w:val="FFFFFF" w:themeColor="background1"/>
              </w:rPr>
              <w:t>I</w:t>
            </w:r>
            <w:r>
              <w:rPr>
                <w:b/>
                <w:color w:val="FFFFFF" w:themeColor="background1"/>
              </w:rPr>
              <w:t>PC K</w:t>
            </w:r>
            <w:r w:rsidRPr="00D36FDE">
              <w:rPr>
                <w:b/>
                <w:color w:val="FFFFFF" w:themeColor="background1"/>
              </w:rPr>
              <w:t>SK</w:t>
            </w:r>
          </w:p>
        </w:tc>
      </w:tr>
      <w:tr w:rsidR="00256898" w:rsidRPr="00CA6BCC" w14:paraId="67859854" w14:textId="77777777" w:rsidTr="00256898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A389" w14:textId="77777777" w:rsidR="00256898" w:rsidRPr="000000DB" w:rsidRDefault="00256898" w:rsidP="00256898">
            <w:pPr>
              <w:rPr>
                <w:i/>
              </w:rPr>
            </w:pPr>
            <w:r w:rsidRPr="000000DB">
              <w:rPr>
                <w:i/>
              </w:rPr>
              <w:t>Školenie/seminár 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79E4" w14:textId="77777777" w:rsidR="00256898" w:rsidRPr="00CA6BCC" w:rsidRDefault="00256898" w:rsidP="00256898"/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DF5D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F430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A397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9CA5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0FAE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405B" w14:textId="77777777" w:rsidR="00256898" w:rsidRPr="00CA6BCC" w:rsidRDefault="00256898" w:rsidP="00256898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BB1A" w14:textId="77777777" w:rsidR="00256898" w:rsidRPr="00CA6BCC" w:rsidRDefault="00256898" w:rsidP="00256898"/>
        </w:tc>
      </w:tr>
      <w:tr w:rsidR="00256898" w:rsidRPr="00CA6BCC" w14:paraId="41EB2F6A" w14:textId="77777777" w:rsidTr="00256898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1BE16" w14:textId="77777777" w:rsidR="00256898" w:rsidRPr="000000DB" w:rsidRDefault="00256898" w:rsidP="00256898">
            <w:pPr>
              <w:rPr>
                <w:color w:val="1F497D"/>
                <w:lang w:eastAsia="en-US"/>
              </w:rPr>
            </w:pPr>
            <w:r w:rsidRPr="000000DB">
              <w:rPr>
                <w:i/>
              </w:rPr>
              <w:t>Školenie/seminár 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173B" w14:textId="77777777" w:rsidR="00256898" w:rsidRPr="00CA6BCC" w:rsidRDefault="00256898" w:rsidP="00256898"/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DF9E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782F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5701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701E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15EE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0C92" w14:textId="77777777" w:rsidR="00256898" w:rsidRPr="00CA6BCC" w:rsidRDefault="00256898" w:rsidP="00256898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3753" w14:textId="77777777" w:rsidR="00256898" w:rsidRPr="00CA6BCC" w:rsidRDefault="00256898" w:rsidP="00256898"/>
        </w:tc>
      </w:tr>
      <w:tr w:rsidR="00256898" w:rsidRPr="00CA6BCC" w14:paraId="72BB3C2B" w14:textId="77777777" w:rsidTr="00256898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BB30" w14:textId="77777777" w:rsidR="00256898" w:rsidRPr="000000DB" w:rsidRDefault="00256898" w:rsidP="00256898">
            <w:pPr>
              <w:rPr>
                <w:color w:val="1F497D"/>
                <w:lang w:eastAsia="en-US"/>
              </w:rPr>
            </w:pPr>
            <w:r w:rsidRPr="000000DB">
              <w:rPr>
                <w:i/>
              </w:rPr>
              <w:t>Školenie/seminár xx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1DCB" w14:textId="77777777" w:rsidR="00256898" w:rsidRPr="00CA6BCC" w:rsidRDefault="00256898" w:rsidP="00256898"/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CA3C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69AB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80FE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48C6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85C2" w14:textId="77777777" w:rsidR="00256898" w:rsidRPr="00CA6BCC" w:rsidRDefault="00256898" w:rsidP="00256898"/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354D" w14:textId="77777777" w:rsidR="00256898" w:rsidRPr="00CA6BCC" w:rsidRDefault="00256898" w:rsidP="00256898"/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8BEF" w14:textId="77777777" w:rsidR="00256898" w:rsidRPr="00CA6BCC" w:rsidRDefault="00256898" w:rsidP="00256898"/>
        </w:tc>
      </w:tr>
      <w:tr w:rsidR="00256898" w:rsidRPr="00CA6BCC" w14:paraId="0CCF6F09" w14:textId="77777777" w:rsidTr="00256898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030A4" w14:textId="77777777" w:rsidR="00256898" w:rsidRPr="00CA6BCC" w:rsidRDefault="00256898" w:rsidP="00256898">
            <w:pPr>
              <w:rPr>
                <w:b/>
                <w:color w:val="1F497D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B029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F1A8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8EEC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EC37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FD2E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A9A6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1A46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C885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</w:tr>
      <w:tr w:rsidR="00256898" w:rsidRPr="00CA6BCC" w14:paraId="5A5163D5" w14:textId="77777777" w:rsidTr="00256898"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36225" w14:textId="77777777" w:rsidR="00256898" w:rsidRPr="00CA6BCC" w:rsidRDefault="00256898" w:rsidP="00256898">
            <w:pPr>
              <w:rPr>
                <w:b/>
                <w:color w:val="1F497D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EFEC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F957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58D3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3E71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39D6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A259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D2CC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CB3A" w14:textId="77777777" w:rsidR="00256898" w:rsidRPr="00CA6BCC" w:rsidRDefault="00256898" w:rsidP="00256898">
            <w:pPr>
              <w:rPr>
                <w:color w:val="1F497D"/>
                <w:lang w:eastAsia="en-US"/>
              </w:rPr>
            </w:pPr>
          </w:p>
        </w:tc>
      </w:tr>
    </w:tbl>
    <w:p w14:paraId="669FE6C1" w14:textId="77777777" w:rsidR="00256898" w:rsidRDefault="00256898" w:rsidP="00910C6B">
      <w:pPr>
        <w:jc w:val="both"/>
        <w:rPr>
          <w:i/>
        </w:rPr>
        <w:sectPr w:rsidR="00256898" w:rsidSect="00D36FDE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7C1ABF7" w14:textId="25F2918A" w:rsidR="007B3FC8" w:rsidRDefault="007B3FC8" w:rsidP="007B3FC8">
      <w:pPr>
        <w:pStyle w:val="MPCKO1"/>
        <w:numPr>
          <w:ilvl w:val="0"/>
          <w:numId w:val="2"/>
        </w:numPr>
        <w:ind w:left="0" w:firstLine="0"/>
      </w:pPr>
      <w:bookmarkStart w:id="4" w:name="_Toc476723067"/>
      <w:r>
        <w:lastRenderedPageBreak/>
        <w:t>Iné</w:t>
      </w:r>
      <w:bookmarkEnd w:id="4"/>
    </w:p>
    <w:p w14:paraId="24649FE1" w14:textId="50813705" w:rsidR="007B3FC8" w:rsidRPr="00B349E5" w:rsidRDefault="007B3FC8" w:rsidP="007B3FC8">
      <w:pPr>
        <w:jc w:val="both"/>
      </w:pPr>
      <w:r w:rsidRPr="007B3FC8">
        <w:rPr>
          <w:i/>
        </w:rPr>
        <w:t>[</w:t>
      </w:r>
      <w:r>
        <w:rPr>
          <w:i/>
        </w:rPr>
        <w:t>uviesť, ak bolo v monitorovanom období od IPC požadované vypracovanie nejakých analytických výstupov, resp. poskytnutie pripomienok k zaslaným materiálom zo strany RO/SO</w:t>
      </w:r>
      <w:r w:rsidRPr="00B349E5">
        <w:rPr>
          <w:i/>
        </w:rPr>
        <w:t>]</w:t>
      </w:r>
    </w:p>
    <w:p w14:paraId="15D1D92D" w14:textId="77777777" w:rsidR="007B3FC8" w:rsidRPr="007B3FC8" w:rsidRDefault="007B3FC8" w:rsidP="00B46EBA">
      <w:pPr>
        <w:jc w:val="both"/>
        <w:rPr>
          <w:color w:val="365F91" w:themeColor="accent1" w:themeShade="BF"/>
        </w:rPr>
      </w:pPr>
    </w:p>
    <w:sectPr w:rsidR="007B3FC8" w:rsidRPr="007B3FC8" w:rsidSect="00D36FDE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C56F9" w14:textId="77777777" w:rsidR="00090528" w:rsidRDefault="00090528" w:rsidP="009A02A7">
      <w:r>
        <w:separator/>
      </w:r>
    </w:p>
  </w:endnote>
  <w:endnote w:type="continuationSeparator" w:id="0">
    <w:p w14:paraId="7CE3927D" w14:textId="77777777" w:rsidR="00090528" w:rsidRDefault="00090528" w:rsidP="009A02A7">
      <w:r>
        <w:continuationSeparator/>
      </w:r>
    </w:p>
  </w:endnote>
  <w:endnote w:type="continuationNotice" w:id="1">
    <w:p w14:paraId="28A043E8" w14:textId="77777777" w:rsidR="00090528" w:rsidRDefault="000905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032945"/>
      <w:docPartObj>
        <w:docPartGallery w:val="Page Numbers (Bottom of Page)"/>
        <w:docPartUnique/>
      </w:docPartObj>
    </w:sdtPr>
    <w:sdtEndPr/>
    <w:sdtContent>
      <w:p w14:paraId="2085CBD8" w14:textId="61198BA8" w:rsidR="00FC0A29" w:rsidRDefault="00FC0A2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61D">
          <w:rPr>
            <w:noProof/>
          </w:rPr>
          <w:t>2</w:t>
        </w:r>
        <w:r>
          <w:fldChar w:fldCharType="end"/>
        </w:r>
      </w:p>
    </w:sdtContent>
  </w:sdt>
  <w:p w14:paraId="47E9D7D6" w14:textId="1D1E826E" w:rsidR="00FC0A29" w:rsidRDefault="00BB6924" w:rsidP="00BB6924">
    <w:pPr>
      <w:pStyle w:val="Pta"/>
      <w:jc w:val="right"/>
    </w:pPr>
    <w:r w:rsidRPr="00B94071">
      <w:rPr>
        <w:sz w:val="18"/>
        <w:szCs w:val="18"/>
      </w:rPr>
      <w:t>Príloha č.</w:t>
    </w:r>
    <w:r w:rsidR="007A3B3F">
      <w:rPr>
        <w:sz w:val="18"/>
        <w:szCs w:val="18"/>
      </w:rPr>
      <w:t>2</w:t>
    </w:r>
    <w:r w:rsidRPr="00B94071">
      <w:rPr>
        <w:sz w:val="18"/>
        <w:szCs w:val="18"/>
      </w:rPr>
      <w:t xml:space="preserve"> MP č.25 o IS IPC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4EFB2" w14:textId="7C0778DA" w:rsidR="0073619C" w:rsidRDefault="0073619C" w:rsidP="0073619C">
    <w:pPr>
      <w:pStyle w:val="Pta"/>
      <w:jc w:val="right"/>
    </w:pPr>
    <w:r w:rsidRPr="00B94071">
      <w:rPr>
        <w:sz w:val="18"/>
        <w:szCs w:val="18"/>
      </w:rPr>
      <w:t>Príloha č.</w:t>
    </w:r>
    <w:r w:rsidR="007A3B3F">
      <w:rPr>
        <w:sz w:val="18"/>
        <w:szCs w:val="18"/>
      </w:rPr>
      <w:t>2</w:t>
    </w:r>
    <w:r w:rsidRPr="00B94071">
      <w:rPr>
        <w:sz w:val="18"/>
        <w:szCs w:val="18"/>
      </w:rPr>
      <w:t xml:space="preserve"> MP č.25 o IS IPC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78272" w14:textId="77777777" w:rsidR="00090528" w:rsidRDefault="00090528" w:rsidP="009A02A7">
      <w:r>
        <w:separator/>
      </w:r>
    </w:p>
  </w:footnote>
  <w:footnote w:type="continuationSeparator" w:id="0">
    <w:p w14:paraId="017918F6" w14:textId="77777777" w:rsidR="00090528" w:rsidRDefault="00090528" w:rsidP="009A02A7">
      <w:r>
        <w:continuationSeparator/>
      </w:r>
    </w:p>
  </w:footnote>
  <w:footnote w:type="continuationNotice" w:id="1">
    <w:p w14:paraId="4E857634" w14:textId="77777777" w:rsidR="00090528" w:rsidRDefault="00090528"/>
  </w:footnote>
  <w:footnote w:id="2">
    <w:p w14:paraId="3C065598" w14:textId="51F5B595" w:rsidR="000000DB" w:rsidRDefault="000000DB">
      <w:pPr>
        <w:pStyle w:val="Textpoznmkypodiarou"/>
      </w:pPr>
      <w:r>
        <w:rPr>
          <w:rStyle w:val="Odkaznapoznmkupodiarou"/>
        </w:rPr>
        <w:footnoteRef/>
      </w:r>
      <w:r>
        <w:t xml:space="preserve"> Hodnotenie činnosti predkladá RO vrátane podkladov za 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B2C79" w14:textId="20968F07" w:rsidR="00FC0A29" w:rsidRDefault="00BB6924" w:rsidP="00BB6924">
    <w:r>
      <w:t xml:space="preserve">   </w:t>
    </w:r>
    <w:r w:rsidR="00130AB7">
      <w:rPr>
        <w:rFonts w:eastAsiaTheme="majorEastAsia"/>
        <w:noProof/>
      </w:rPr>
      <w:drawing>
        <wp:inline distT="0" distB="0" distL="0" distR="0" wp14:anchorId="650472C4" wp14:editId="76B3C79B">
          <wp:extent cx="847725" cy="756269"/>
          <wp:effectExtent l="0" t="0" r="0" b="6350"/>
          <wp:docPr id="19" name="Obrázok 19" descr="C:\Users\malec\Documents\logo-eu-s-odkazom-na-erdf-vel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ec\Documents\logo-eu-s-odkazom-na-erdf-velk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178" cy="758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5C4F">
      <w:tab/>
    </w:r>
    <w:r w:rsidR="00985C4F">
      <w:tab/>
    </w:r>
    <w:r w:rsidR="00985C4F">
      <w:tab/>
    </w:r>
    <w:r w:rsidR="00985C4F">
      <w:tab/>
    </w:r>
    <w:r w:rsidR="00985C4F">
      <w:tab/>
    </w:r>
    <w:r w:rsidR="00985C4F">
      <w:tab/>
    </w:r>
    <w:r w:rsidR="00985C4F">
      <w:tab/>
    </w:r>
    <w:r w:rsidR="00130AB7">
      <w:rPr>
        <w:b/>
        <w:bCs/>
        <w:noProof/>
        <w:color w:val="000000"/>
        <w:sz w:val="52"/>
        <w:szCs w:val="52"/>
      </w:rPr>
      <w:drawing>
        <wp:inline distT="0" distB="0" distL="0" distR="0" wp14:anchorId="394EF4F3" wp14:editId="2517D35D">
          <wp:extent cx="1472400" cy="702000"/>
          <wp:effectExtent l="0" t="0" r="0" b="3175"/>
          <wp:docPr id="20" name="Obrázok 20" descr="OPTP_logo_COLOR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OPTP_logo_COLOR 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4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0DF13" w14:textId="5DCB6598" w:rsidR="00B94071" w:rsidRPr="00B94071" w:rsidRDefault="00B94071" w:rsidP="0073619C">
    <w:pPr>
      <w:pStyle w:val="Hlavika"/>
      <w:rPr>
        <w:sz w:val="18"/>
        <w:szCs w:val="18"/>
      </w:rPr>
    </w:pPr>
    <w:r>
      <w:rPr>
        <w:rFonts w:eastAsiaTheme="majorEastAsia"/>
        <w:noProof/>
      </w:rPr>
      <w:drawing>
        <wp:inline distT="0" distB="0" distL="0" distR="0" wp14:anchorId="5B5FA0F7" wp14:editId="7EAF13E5">
          <wp:extent cx="847725" cy="756269"/>
          <wp:effectExtent l="0" t="0" r="0" b="6350"/>
          <wp:docPr id="21" name="Obrázok 21" descr="C:\Users\malec\Documents\logo-eu-s-odkazom-na-erdf-vel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ec\Documents\logo-eu-s-odkazom-na-erdf-velk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178" cy="758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619C">
      <w:rPr>
        <w:b/>
        <w:bCs/>
        <w:noProof/>
        <w:color w:val="000000"/>
        <w:sz w:val="52"/>
        <w:szCs w:val="52"/>
      </w:rPr>
      <w:t xml:space="preserve">    </w:t>
    </w:r>
    <w:r w:rsidR="00BB6924">
      <w:rPr>
        <w:b/>
        <w:bCs/>
        <w:noProof/>
        <w:color w:val="000000"/>
        <w:sz w:val="52"/>
        <w:szCs w:val="52"/>
      </w:rPr>
      <w:t xml:space="preserve">                                    </w:t>
    </w:r>
    <w:r>
      <w:rPr>
        <w:b/>
        <w:bCs/>
        <w:noProof/>
        <w:color w:val="000000"/>
        <w:sz w:val="52"/>
        <w:szCs w:val="52"/>
      </w:rPr>
      <w:drawing>
        <wp:inline distT="0" distB="0" distL="0" distR="0" wp14:anchorId="2324B159" wp14:editId="51B46438">
          <wp:extent cx="1472400" cy="702000"/>
          <wp:effectExtent l="0" t="0" r="0" b="3175"/>
          <wp:docPr id="22" name="Obrázok 22" descr="OPTP_logo_COLOR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OPTP_logo_COLOR 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4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92078" w14:textId="1FC6CE51" w:rsidR="00087264" w:rsidRPr="00B94071" w:rsidRDefault="00087264" w:rsidP="0073619C">
    <w:pPr>
      <w:pStyle w:val="Hlavika"/>
      <w:rPr>
        <w:sz w:val="18"/>
        <w:szCs w:val="18"/>
      </w:rPr>
    </w:pPr>
    <w:r>
      <w:rPr>
        <w:rFonts w:eastAsiaTheme="majorEastAsia"/>
        <w:noProof/>
      </w:rPr>
      <w:drawing>
        <wp:inline distT="0" distB="0" distL="0" distR="0" wp14:anchorId="498F85EB" wp14:editId="2211588C">
          <wp:extent cx="847725" cy="756269"/>
          <wp:effectExtent l="0" t="0" r="0" b="6350"/>
          <wp:docPr id="1" name="Obrázok 1" descr="C:\Users\malec\Documents\logo-eu-s-odkazom-na-erdf-vel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ec\Documents\logo-eu-s-odkazom-na-erdf-velk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178" cy="758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5C4F">
      <w:rPr>
        <w:sz w:val="18"/>
        <w:szCs w:val="18"/>
      </w:rPr>
      <w:tab/>
    </w:r>
    <w:r w:rsidR="00985C4F">
      <w:rPr>
        <w:sz w:val="18"/>
        <w:szCs w:val="18"/>
      </w:rPr>
      <w:tab/>
    </w:r>
    <w:r w:rsidR="00985C4F">
      <w:rPr>
        <w:sz w:val="18"/>
        <w:szCs w:val="18"/>
      </w:rPr>
      <w:tab/>
    </w:r>
    <w:r w:rsidR="00985C4F">
      <w:rPr>
        <w:sz w:val="18"/>
        <w:szCs w:val="18"/>
      </w:rPr>
      <w:tab/>
    </w:r>
    <w:r w:rsidR="00985C4F">
      <w:rPr>
        <w:sz w:val="18"/>
        <w:szCs w:val="18"/>
      </w:rPr>
      <w:tab/>
    </w:r>
    <w:r w:rsidR="00985C4F">
      <w:rPr>
        <w:sz w:val="18"/>
        <w:szCs w:val="18"/>
      </w:rPr>
      <w:tab/>
    </w:r>
    <w:r>
      <w:rPr>
        <w:b/>
        <w:bCs/>
        <w:noProof/>
        <w:color w:val="000000"/>
        <w:sz w:val="52"/>
        <w:szCs w:val="52"/>
      </w:rPr>
      <w:drawing>
        <wp:inline distT="0" distB="0" distL="0" distR="0" wp14:anchorId="0E7EB3FA" wp14:editId="2DCB2B61">
          <wp:extent cx="1472400" cy="702000"/>
          <wp:effectExtent l="0" t="0" r="0" b="3175"/>
          <wp:docPr id="2" name="Obrázok 2" descr="OPTP_logo_COLOR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OPTP_logo_COLOR 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4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1C6"/>
    <w:multiLevelType w:val="hybridMultilevel"/>
    <w:tmpl w:val="8D66292E"/>
    <w:lvl w:ilvl="0" w:tplc="B2E465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D3061"/>
    <w:multiLevelType w:val="hybridMultilevel"/>
    <w:tmpl w:val="382EA216"/>
    <w:lvl w:ilvl="0" w:tplc="9E34BC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7789"/>
    <w:multiLevelType w:val="hybridMultilevel"/>
    <w:tmpl w:val="6BA27F30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A70B6"/>
    <w:multiLevelType w:val="hybridMultilevel"/>
    <w:tmpl w:val="8A00A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76829"/>
    <w:multiLevelType w:val="hybridMultilevel"/>
    <w:tmpl w:val="8422A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E49F2"/>
    <w:multiLevelType w:val="hybridMultilevel"/>
    <w:tmpl w:val="ABFED3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34C2E"/>
    <w:multiLevelType w:val="hybridMultilevel"/>
    <w:tmpl w:val="5ACCBA7A"/>
    <w:lvl w:ilvl="0" w:tplc="639E29DC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306DF5"/>
    <w:multiLevelType w:val="multilevel"/>
    <w:tmpl w:val="31D63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606" w:hanging="360"/>
      </w:pPr>
      <w:rPr>
        <w:rFonts w:hint="default"/>
        <w:b/>
        <w:i w:val="0"/>
        <w:color w:val="365F91" w:themeColor="accent1" w:themeShade="B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3B71A8"/>
    <w:multiLevelType w:val="multilevel"/>
    <w:tmpl w:val="97AC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606" w:hanging="360"/>
      </w:pPr>
      <w:rPr>
        <w:rFonts w:hint="default"/>
        <w:b/>
        <w:i w:val="0"/>
        <w:color w:val="365F91" w:themeColor="accent1" w:themeShade="B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A258DC"/>
    <w:multiLevelType w:val="hybridMultilevel"/>
    <w:tmpl w:val="4DF40898"/>
    <w:lvl w:ilvl="0" w:tplc="AB0A27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22ECB"/>
    <w:multiLevelType w:val="hybridMultilevel"/>
    <w:tmpl w:val="AA4CA3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C5CFD"/>
    <w:multiLevelType w:val="hybridMultilevel"/>
    <w:tmpl w:val="74B4A8D8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628C1"/>
    <w:multiLevelType w:val="multilevel"/>
    <w:tmpl w:val="562407E2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C9B445D"/>
    <w:multiLevelType w:val="hybridMultilevel"/>
    <w:tmpl w:val="24DA40C2"/>
    <w:lvl w:ilvl="0" w:tplc="9FF27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145A3"/>
    <w:multiLevelType w:val="hybridMultilevel"/>
    <w:tmpl w:val="A69637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60C71"/>
    <w:multiLevelType w:val="hybridMultilevel"/>
    <w:tmpl w:val="C14859B6"/>
    <w:lvl w:ilvl="0" w:tplc="44F261A8">
      <w:start w:val="6"/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65188"/>
    <w:multiLevelType w:val="hybridMultilevel"/>
    <w:tmpl w:val="472E4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E524B"/>
    <w:multiLevelType w:val="multilevel"/>
    <w:tmpl w:val="75F8166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C271EFE"/>
    <w:multiLevelType w:val="multilevel"/>
    <w:tmpl w:val="B9F2E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3091207"/>
    <w:multiLevelType w:val="hybridMultilevel"/>
    <w:tmpl w:val="ACB8B3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2911F6"/>
    <w:multiLevelType w:val="hybridMultilevel"/>
    <w:tmpl w:val="700035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B4E30"/>
    <w:multiLevelType w:val="hybridMultilevel"/>
    <w:tmpl w:val="34504D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C42B24"/>
    <w:multiLevelType w:val="hybridMultilevel"/>
    <w:tmpl w:val="79A8961C"/>
    <w:lvl w:ilvl="0" w:tplc="9FF272F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39578D3"/>
    <w:multiLevelType w:val="hybridMultilevel"/>
    <w:tmpl w:val="20CEE1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F1A38"/>
    <w:multiLevelType w:val="multilevel"/>
    <w:tmpl w:val="F7E833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78441BD3"/>
    <w:multiLevelType w:val="hybridMultilevel"/>
    <w:tmpl w:val="E5D836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A37F33"/>
    <w:multiLevelType w:val="hybridMultilevel"/>
    <w:tmpl w:val="3D36CD26"/>
    <w:lvl w:ilvl="0" w:tplc="AB0A27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8"/>
  </w:num>
  <w:num w:numId="4">
    <w:abstractNumId w:val="24"/>
  </w:num>
  <w:num w:numId="5">
    <w:abstractNumId w:val="2"/>
  </w:num>
  <w:num w:numId="6">
    <w:abstractNumId w:val="11"/>
  </w:num>
  <w:num w:numId="7">
    <w:abstractNumId w:val="25"/>
  </w:num>
  <w:num w:numId="8">
    <w:abstractNumId w:val="15"/>
  </w:num>
  <w:num w:numId="9">
    <w:abstractNumId w:val="1"/>
  </w:num>
  <w:num w:numId="10">
    <w:abstractNumId w:val="5"/>
  </w:num>
  <w:num w:numId="11">
    <w:abstractNumId w:val="3"/>
  </w:num>
  <w:num w:numId="12">
    <w:abstractNumId w:val="22"/>
  </w:num>
  <w:num w:numId="13">
    <w:abstractNumId w:val="6"/>
  </w:num>
  <w:num w:numId="14">
    <w:abstractNumId w:val="0"/>
  </w:num>
  <w:num w:numId="15">
    <w:abstractNumId w:val="14"/>
  </w:num>
  <w:num w:numId="16">
    <w:abstractNumId w:val="23"/>
  </w:num>
  <w:num w:numId="17">
    <w:abstractNumId w:val="21"/>
  </w:num>
  <w:num w:numId="18">
    <w:abstractNumId w:val="20"/>
  </w:num>
  <w:num w:numId="19">
    <w:abstractNumId w:val="4"/>
  </w:num>
  <w:num w:numId="20">
    <w:abstractNumId w:val="17"/>
  </w:num>
  <w:num w:numId="21">
    <w:abstractNumId w:val="12"/>
  </w:num>
  <w:num w:numId="22">
    <w:abstractNumId w:val="7"/>
  </w:num>
  <w:num w:numId="23">
    <w:abstractNumId w:val="16"/>
  </w:num>
  <w:num w:numId="24">
    <w:abstractNumId w:val="10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A7"/>
    <w:rsid w:val="000000DB"/>
    <w:rsid w:val="0000791C"/>
    <w:rsid w:val="00013752"/>
    <w:rsid w:val="00017FBF"/>
    <w:rsid w:val="00025DFD"/>
    <w:rsid w:val="00026993"/>
    <w:rsid w:val="00034E2A"/>
    <w:rsid w:val="000415E3"/>
    <w:rsid w:val="00041783"/>
    <w:rsid w:val="00061DE8"/>
    <w:rsid w:val="0007138F"/>
    <w:rsid w:val="00073D3E"/>
    <w:rsid w:val="000868F6"/>
    <w:rsid w:val="00087264"/>
    <w:rsid w:val="00090528"/>
    <w:rsid w:val="000A2CDD"/>
    <w:rsid w:val="000B5694"/>
    <w:rsid w:val="000D3EC9"/>
    <w:rsid w:val="000D42C6"/>
    <w:rsid w:val="000E0100"/>
    <w:rsid w:val="000E3F6B"/>
    <w:rsid w:val="000E75FC"/>
    <w:rsid w:val="00100701"/>
    <w:rsid w:val="00112FA9"/>
    <w:rsid w:val="00115848"/>
    <w:rsid w:val="001164C3"/>
    <w:rsid w:val="00130AB7"/>
    <w:rsid w:val="00145166"/>
    <w:rsid w:val="00165694"/>
    <w:rsid w:val="00177756"/>
    <w:rsid w:val="001823E4"/>
    <w:rsid w:val="00190A15"/>
    <w:rsid w:val="00195D22"/>
    <w:rsid w:val="001A4A81"/>
    <w:rsid w:val="001B5950"/>
    <w:rsid w:val="001B7DB3"/>
    <w:rsid w:val="001D23E1"/>
    <w:rsid w:val="001D655F"/>
    <w:rsid w:val="001E0B1D"/>
    <w:rsid w:val="001E16E0"/>
    <w:rsid w:val="001E4A3E"/>
    <w:rsid w:val="001F2AFE"/>
    <w:rsid w:val="001F537D"/>
    <w:rsid w:val="0024379F"/>
    <w:rsid w:val="0024468A"/>
    <w:rsid w:val="002467A2"/>
    <w:rsid w:val="00256898"/>
    <w:rsid w:val="002570A7"/>
    <w:rsid w:val="00285B52"/>
    <w:rsid w:val="00290C61"/>
    <w:rsid w:val="00292FFF"/>
    <w:rsid w:val="002A012E"/>
    <w:rsid w:val="002A61D2"/>
    <w:rsid w:val="002C05D4"/>
    <w:rsid w:val="002D0F15"/>
    <w:rsid w:val="002D6051"/>
    <w:rsid w:val="002D6432"/>
    <w:rsid w:val="002E2BFF"/>
    <w:rsid w:val="002E346C"/>
    <w:rsid w:val="002E5F9F"/>
    <w:rsid w:val="002E762B"/>
    <w:rsid w:val="002F791C"/>
    <w:rsid w:val="0030084D"/>
    <w:rsid w:val="00302B63"/>
    <w:rsid w:val="00310C0E"/>
    <w:rsid w:val="0031699B"/>
    <w:rsid w:val="00326B9D"/>
    <w:rsid w:val="00330143"/>
    <w:rsid w:val="00342913"/>
    <w:rsid w:val="00344AFD"/>
    <w:rsid w:val="00353000"/>
    <w:rsid w:val="003575FE"/>
    <w:rsid w:val="00371541"/>
    <w:rsid w:val="00373640"/>
    <w:rsid w:val="003805EF"/>
    <w:rsid w:val="00382B81"/>
    <w:rsid w:val="003830C3"/>
    <w:rsid w:val="003B089D"/>
    <w:rsid w:val="003E2B3B"/>
    <w:rsid w:val="003E69A5"/>
    <w:rsid w:val="003F6DA8"/>
    <w:rsid w:val="003F70EB"/>
    <w:rsid w:val="00406CB7"/>
    <w:rsid w:val="00410D2B"/>
    <w:rsid w:val="00420A31"/>
    <w:rsid w:val="00431CCE"/>
    <w:rsid w:val="00434BA8"/>
    <w:rsid w:val="00452502"/>
    <w:rsid w:val="0045706F"/>
    <w:rsid w:val="004612AA"/>
    <w:rsid w:val="004741E5"/>
    <w:rsid w:val="004756D6"/>
    <w:rsid w:val="00482E23"/>
    <w:rsid w:val="00483841"/>
    <w:rsid w:val="004B75A3"/>
    <w:rsid w:val="004C004B"/>
    <w:rsid w:val="004E3E7C"/>
    <w:rsid w:val="004F0CF8"/>
    <w:rsid w:val="004F11F6"/>
    <w:rsid w:val="00500120"/>
    <w:rsid w:val="00512ADE"/>
    <w:rsid w:val="005160BF"/>
    <w:rsid w:val="0052209F"/>
    <w:rsid w:val="00530DFE"/>
    <w:rsid w:val="005433FC"/>
    <w:rsid w:val="00554C27"/>
    <w:rsid w:val="00556F70"/>
    <w:rsid w:val="00563B88"/>
    <w:rsid w:val="0057155E"/>
    <w:rsid w:val="0059259F"/>
    <w:rsid w:val="005948E0"/>
    <w:rsid w:val="005A020F"/>
    <w:rsid w:val="005A2212"/>
    <w:rsid w:val="005B0DE9"/>
    <w:rsid w:val="005B1E19"/>
    <w:rsid w:val="005B539C"/>
    <w:rsid w:val="005B77B5"/>
    <w:rsid w:val="005E0E29"/>
    <w:rsid w:val="00602A79"/>
    <w:rsid w:val="006057D5"/>
    <w:rsid w:val="0061483C"/>
    <w:rsid w:val="006239CB"/>
    <w:rsid w:val="0063168F"/>
    <w:rsid w:val="00634156"/>
    <w:rsid w:val="00642729"/>
    <w:rsid w:val="00651011"/>
    <w:rsid w:val="00652BCB"/>
    <w:rsid w:val="006616D3"/>
    <w:rsid w:val="00664128"/>
    <w:rsid w:val="006749D5"/>
    <w:rsid w:val="00674E90"/>
    <w:rsid w:val="006818F6"/>
    <w:rsid w:val="006940D1"/>
    <w:rsid w:val="006953D3"/>
    <w:rsid w:val="006A0F6E"/>
    <w:rsid w:val="006B0A76"/>
    <w:rsid w:val="006B238D"/>
    <w:rsid w:val="006B52A8"/>
    <w:rsid w:val="006B53CB"/>
    <w:rsid w:val="006D0731"/>
    <w:rsid w:val="006D43ED"/>
    <w:rsid w:val="006E0B5D"/>
    <w:rsid w:val="006E0CBA"/>
    <w:rsid w:val="006E6844"/>
    <w:rsid w:val="006E6852"/>
    <w:rsid w:val="006F0B27"/>
    <w:rsid w:val="006F796E"/>
    <w:rsid w:val="00700286"/>
    <w:rsid w:val="00711B8A"/>
    <w:rsid w:val="007222EC"/>
    <w:rsid w:val="00725C45"/>
    <w:rsid w:val="00731D63"/>
    <w:rsid w:val="00733C8D"/>
    <w:rsid w:val="0073619C"/>
    <w:rsid w:val="00736270"/>
    <w:rsid w:val="00744F9D"/>
    <w:rsid w:val="00745A72"/>
    <w:rsid w:val="0075061D"/>
    <w:rsid w:val="0075737C"/>
    <w:rsid w:val="00777927"/>
    <w:rsid w:val="00793833"/>
    <w:rsid w:val="007A19B6"/>
    <w:rsid w:val="007A3B3F"/>
    <w:rsid w:val="007A6B21"/>
    <w:rsid w:val="007B3FC8"/>
    <w:rsid w:val="007B6BFF"/>
    <w:rsid w:val="007D625E"/>
    <w:rsid w:val="007E3C0B"/>
    <w:rsid w:val="007F0605"/>
    <w:rsid w:val="007F4903"/>
    <w:rsid w:val="007F7E22"/>
    <w:rsid w:val="0080353E"/>
    <w:rsid w:val="0081662B"/>
    <w:rsid w:val="00844EBB"/>
    <w:rsid w:val="00845D78"/>
    <w:rsid w:val="008566F2"/>
    <w:rsid w:val="00857404"/>
    <w:rsid w:val="00866CDD"/>
    <w:rsid w:val="00874078"/>
    <w:rsid w:val="008759DB"/>
    <w:rsid w:val="00882879"/>
    <w:rsid w:val="00891544"/>
    <w:rsid w:val="008B0F1E"/>
    <w:rsid w:val="008B6A13"/>
    <w:rsid w:val="008D2E02"/>
    <w:rsid w:val="008D3842"/>
    <w:rsid w:val="008E3073"/>
    <w:rsid w:val="008F3CC1"/>
    <w:rsid w:val="008F6BA5"/>
    <w:rsid w:val="00910C6B"/>
    <w:rsid w:val="00914C5D"/>
    <w:rsid w:val="009168E7"/>
    <w:rsid w:val="00945C8C"/>
    <w:rsid w:val="00964B22"/>
    <w:rsid w:val="00980489"/>
    <w:rsid w:val="00985C4F"/>
    <w:rsid w:val="00986068"/>
    <w:rsid w:val="00986645"/>
    <w:rsid w:val="00987772"/>
    <w:rsid w:val="00994967"/>
    <w:rsid w:val="009A02A7"/>
    <w:rsid w:val="009A18A6"/>
    <w:rsid w:val="009A4217"/>
    <w:rsid w:val="009C3CF8"/>
    <w:rsid w:val="009C45AF"/>
    <w:rsid w:val="009C660E"/>
    <w:rsid w:val="009C6B8C"/>
    <w:rsid w:val="009D1CF6"/>
    <w:rsid w:val="009E00BD"/>
    <w:rsid w:val="009E03A8"/>
    <w:rsid w:val="009E7EAA"/>
    <w:rsid w:val="009F0044"/>
    <w:rsid w:val="009F0B73"/>
    <w:rsid w:val="009F66AC"/>
    <w:rsid w:val="00A14F34"/>
    <w:rsid w:val="00A15ADF"/>
    <w:rsid w:val="00A17C7A"/>
    <w:rsid w:val="00A26B23"/>
    <w:rsid w:val="00A41D9C"/>
    <w:rsid w:val="00A4609F"/>
    <w:rsid w:val="00A53D75"/>
    <w:rsid w:val="00A71BA2"/>
    <w:rsid w:val="00A7458C"/>
    <w:rsid w:val="00A803EF"/>
    <w:rsid w:val="00A8578F"/>
    <w:rsid w:val="00AA33F8"/>
    <w:rsid w:val="00AA6D63"/>
    <w:rsid w:val="00AB4CFE"/>
    <w:rsid w:val="00AB518D"/>
    <w:rsid w:val="00AB73A2"/>
    <w:rsid w:val="00AB7B82"/>
    <w:rsid w:val="00AC00D8"/>
    <w:rsid w:val="00AC3050"/>
    <w:rsid w:val="00AD11A2"/>
    <w:rsid w:val="00AE3FB5"/>
    <w:rsid w:val="00AF1283"/>
    <w:rsid w:val="00B00CE9"/>
    <w:rsid w:val="00B01257"/>
    <w:rsid w:val="00B12486"/>
    <w:rsid w:val="00B126BA"/>
    <w:rsid w:val="00B154E1"/>
    <w:rsid w:val="00B20BE5"/>
    <w:rsid w:val="00B3019B"/>
    <w:rsid w:val="00B31823"/>
    <w:rsid w:val="00B32A13"/>
    <w:rsid w:val="00B349E5"/>
    <w:rsid w:val="00B43136"/>
    <w:rsid w:val="00B46EBA"/>
    <w:rsid w:val="00B5711D"/>
    <w:rsid w:val="00B84714"/>
    <w:rsid w:val="00B94071"/>
    <w:rsid w:val="00B957CE"/>
    <w:rsid w:val="00B96195"/>
    <w:rsid w:val="00BB1185"/>
    <w:rsid w:val="00BB6924"/>
    <w:rsid w:val="00BE5C5D"/>
    <w:rsid w:val="00BF0F3A"/>
    <w:rsid w:val="00BF636C"/>
    <w:rsid w:val="00C02F41"/>
    <w:rsid w:val="00C03C8A"/>
    <w:rsid w:val="00C131DB"/>
    <w:rsid w:val="00C15361"/>
    <w:rsid w:val="00C174EB"/>
    <w:rsid w:val="00C24F60"/>
    <w:rsid w:val="00C26748"/>
    <w:rsid w:val="00C36C42"/>
    <w:rsid w:val="00C36CA8"/>
    <w:rsid w:val="00C43DB8"/>
    <w:rsid w:val="00C55959"/>
    <w:rsid w:val="00C66E59"/>
    <w:rsid w:val="00C71B84"/>
    <w:rsid w:val="00C76873"/>
    <w:rsid w:val="00C94D1D"/>
    <w:rsid w:val="00CA6BCC"/>
    <w:rsid w:val="00CB3691"/>
    <w:rsid w:val="00CB63AC"/>
    <w:rsid w:val="00CC1E06"/>
    <w:rsid w:val="00CC7547"/>
    <w:rsid w:val="00CC78F4"/>
    <w:rsid w:val="00CD3741"/>
    <w:rsid w:val="00CD5E97"/>
    <w:rsid w:val="00CD70A1"/>
    <w:rsid w:val="00CE3D6C"/>
    <w:rsid w:val="00D04B0F"/>
    <w:rsid w:val="00D11BA7"/>
    <w:rsid w:val="00D278AC"/>
    <w:rsid w:val="00D356C3"/>
    <w:rsid w:val="00D36FDE"/>
    <w:rsid w:val="00D428A7"/>
    <w:rsid w:val="00D56896"/>
    <w:rsid w:val="00D609A7"/>
    <w:rsid w:val="00D644B8"/>
    <w:rsid w:val="00D67502"/>
    <w:rsid w:val="00D70ADE"/>
    <w:rsid w:val="00D93BC8"/>
    <w:rsid w:val="00D94A4C"/>
    <w:rsid w:val="00D966CD"/>
    <w:rsid w:val="00D96B2A"/>
    <w:rsid w:val="00DA6087"/>
    <w:rsid w:val="00DD33DC"/>
    <w:rsid w:val="00DD35D9"/>
    <w:rsid w:val="00DD4DE3"/>
    <w:rsid w:val="00DD5E91"/>
    <w:rsid w:val="00E02D22"/>
    <w:rsid w:val="00E129DE"/>
    <w:rsid w:val="00E13C60"/>
    <w:rsid w:val="00E3082B"/>
    <w:rsid w:val="00E334B9"/>
    <w:rsid w:val="00E36DA7"/>
    <w:rsid w:val="00E50818"/>
    <w:rsid w:val="00E53EBC"/>
    <w:rsid w:val="00E549D1"/>
    <w:rsid w:val="00E6012F"/>
    <w:rsid w:val="00E71678"/>
    <w:rsid w:val="00E722DB"/>
    <w:rsid w:val="00E87DC5"/>
    <w:rsid w:val="00E9235E"/>
    <w:rsid w:val="00EA3DFB"/>
    <w:rsid w:val="00EB3BAC"/>
    <w:rsid w:val="00EB3F4C"/>
    <w:rsid w:val="00EB41D4"/>
    <w:rsid w:val="00ED180A"/>
    <w:rsid w:val="00ED432F"/>
    <w:rsid w:val="00ED64F2"/>
    <w:rsid w:val="00EE20B5"/>
    <w:rsid w:val="00EE2D06"/>
    <w:rsid w:val="00EF4DC3"/>
    <w:rsid w:val="00F0511D"/>
    <w:rsid w:val="00F233C5"/>
    <w:rsid w:val="00F24A5E"/>
    <w:rsid w:val="00F30011"/>
    <w:rsid w:val="00F304A1"/>
    <w:rsid w:val="00F3667B"/>
    <w:rsid w:val="00F4252C"/>
    <w:rsid w:val="00F50952"/>
    <w:rsid w:val="00F55A0F"/>
    <w:rsid w:val="00F567F9"/>
    <w:rsid w:val="00F65207"/>
    <w:rsid w:val="00F67114"/>
    <w:rsid w:val="00F67C61"/>
    <w:rsid w:val="00F846F3"/>
    <w:rsid w:val="00FA0DB8"/>
    <w:rsid w:val="00FB4F9F"/>
    <w:rsid w:val="00FC0A29"/>
    <w:rsid w:val="00FC3660"/>
    <w:rsid w:val="00FD0B96"/>
    <w:rsid w:val="00FD45E7"/>
    <w:rsid w:val="00FD5824"/>
    <w:rsid w:val="00FD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5E74D7"/>
  <w15:docId w15:val="{27FFB075-CAD0-4000-BC70-0C4082EB6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3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153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153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153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0">
    <w:name w:val="Pa0"/>
    <w:basedOn w:val="Normlny"/>
    <w:next w:val="Normlny"/>
    <w:uiPriority w:val="99"/>
    <w:rsid w:val="009A02A7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9A02A7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9A02A7"/>
    <w:rPr>
      <w:color w:val="000000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02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02A7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E4A3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E4A3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E4A3E"/>
    <w:rPr>
      <w:vertAlign w:val="superscript"/>
    </w:rPr>
  </w:style>
  <w:style w:type="paragraph" w:styleId="Odsekzoznamu">
    <w:name w:val="List Paragraph"/>
    <w:basedOn w:val="Normlny"/>
    <w:uiPriority w:val="34"/>
    <w:qFormat/>
    <w:rsid w:val="0011584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C15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15361"/>
    <w:pPr>
      <w:spacing w:line="276" w:lineRule="auto"/>
      <w:outlineLvl w:val="9"/>
    </w:pPr>
  </w:style>
  <w:style w:type="paragraph" w:customStyle="1" w:styleId="MPCKO1">
    <w:name w:val="MP CKO 1"/>
    <w:basedOn w:val="Nadpis2"/>
    <w:next w:val="Normlny"/>
    <w:qFormat/>
    <w:rsid w:val="00C15361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C15361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hps">
    <w:name w:val="hps"/>
    <w:basedOn w:val="Predvolenpsmoodseku"/>
    <w:rsid w:val="00C15361"/>
  </w:style>
  <w:style w:type="paragraph" w:styleId="Obsah2">
    <w:name w:val="toc 2"/>
    <w:basedOn w:val="Normlny"/>
    <w:next w:val="Normlny"/>
    <w:autoRedefine/>
    <w:uiPriority w:val="39"/>
    <w:unhideWhenUsed/>
    <w:rsid w:val="00C15361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C15361"/>
    <w:pPr>
      <w:spacing w:after="100"/>
      <w:ind w:left="480"/>
    </w:pPr>
  </w:style>
  <w:style w:type="character" w:styleId="Hypertextovprepojenie">
    <w:name w:val="Hyperlink"/>
    <w:basedOn w:val="Predvolenpsmoodseku"/>
    <w:uiPriority w:val="99"/>
    <w:unhideWhenUsed/>
    <w:rsid w:val="00C15361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44F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4F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4F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4F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4F9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63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1">
    <w:name w:val="Light Shading Accent 1"/>
    <w:basedOn w:val="Normlnatabuka"/>
    <w:uiPriority w:val="60"/>
    <w:rsid w:val="000417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opis">
    <w:name w:val="caption"/>
    <w:basedOn w:val="Normlny"/>
    <w:next w:val="Normlny"/>
    <w:uiPriority w:val="35"/>
    <w:unhideWhenUsed/>
    <w:qFormat/>
    <w:rsid w:val="00431CCE"/>
    <w:pPr>
      <w:spacing w:after="200"/>
    </w:pPr>
    <w:rPr>
      <w:b/>
      <w:bCs/>
      <w:color w:val="4F81BD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F84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16D15-0DBD-4E8E-B528-209EA912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489</Words>
  <Characters>2792</Characters>
  <Application>Microsoft Office Word</Application>
  <DocSecurity>4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Varsányi Maroš</dc:creator>
  <cp:lastModifiedBy>Jakub Kollár</cp:lastModifiedBy>
  <cp:revision>2</cp:revision>
  <dcterms:created xsi:type="dcterms:W3CDTF">2019-02-19T15:45:00Z</dcterms:created>
  <dcterms:modified xsi:type="dcterms:W3CDTF">2019-02-19T15:45:00Z</dcterms:modified>
</cp:coreProperties>
</file>