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D4EB63" w14:textId="77777777" w:rsidR="002212DE" w:rsidRPr="002212DE" w:rsidRDefault="002212DE" w:rsidP="002212DE">
      <w:pPr>
        <w:rPr>
          <w:sz w:val="20"/>
          <w:szCs w:val="20"/>
        </w:rPr>
      </w:pPr>
      <w:r w:rsidRPr="002212DE">
        <w:rPr>
          <w:b/>
          <w:noProof/>
        </w:rPr>
        <w:drawing>
          <wp:anchor distT="0" distB="0" distL="114300" distR="114300" simplePos="0" relativeHeight="251658752" behindDoc="0" locked="0" layoutInCell="1" allowOverlap="1" wp14:anchorId="2735B480" wp14:editId="14AAFCBA">
            <wp:simplePos x="0" y="0"/>
            <wp:positionH relativeFrom="column">
              <wp:posOffset>10795</wp:posOffset>
            </wp:positionH>
            <wp:positionV relativeFrom="paragraph">
              <wp:posOffset>86995</wp:posOffset>
            </wp:positionV>
            <wp:extent cx="1374775" cy="899795"/>
            <wp:effectExtent l="0" t="0" r="0" b="0"/>
            <wp:wrapNone/>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212DE">
        <w:rPr>
          <w:rFonts w:ascii="Arial" w:hAnsi="Arial" w:cs="Arial"/>
          <w:noProof/>
          <w:sz w:val="20"/>
          <w:szCs w:val="20"/>
        </w:rPr>
        <w:drawing>
          <wp:anchor distT="0" distB="0" distL="114300" distR="114300" simplePos="0" relativeHeight="251656704" behindDoc="1" locked="0" layoutInCell="1" allowOverlap="1" wp14:anchorId="6C91959C" wp14:editId="7EAE3406">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212DE" w:rsidDel="00E701EB">
        <w:rPr>
          <w:sz w:val="20"/>
          <w:szCs w:val="20"/>
        </w:rPr>
        <w:t xml:space="preserve"> </w:t>
      </w:r>
      <w:r w:rsidRPr="002212DE">
        <w:rPr>
          <w:sz w:val="20"/>
          <w:szCs w:val="20"/>
        </w:rPr>
        <w:tab/>
      </w:r>
      <w:r w:rsidRPr="002212DE">
        <w:rPr>
          <w:sz w:val="20"/>
          <w:szCs w:val="20"/>
        </w:rPr>
        <w:tab/>
      </w:r>
    </w:p>
    <w:p w14:paraId="3C56EF09" w14:textId="77777777" w:rsidR="002212DE" w:rsidRPr="002212DE" w:rsidRDefault="002212DE" w:rsidP="002212DE">
      <w:pPr>
        <w:rPr>
          <w:sz w:val="20"/>
          <w:szCs w:val="20"/>
        </w:rPr>
      </w:pPr>
    </w:p>
    <w:p w14:paraId="6E1CFD57" w14:textId="77777777" w:rsidR="002212DE" w:rsidRPr="002212DE" w:rsidRDefault="002212DE" w:rsidP="002212DE">
      <w:pPr>
        <w:rPr>
          <w:b/>
          <w:sz w:val="20"/>
          <w:szCs w:val="20"/>
        </w:rPr>
      </w:pPr>
      <w:r w:rsidRPr="002212DE">
        <w:rPr>
          <w:sz w:val="20"/>
          <w:szCs w:val="20"/>
        </w:rPr>
        <w:tab/>
      </w:r>
      <w:r w:rsidRPr="002212DE">
        <w:rPr>
          <w:sz w:val="20"/>
          <w:szCs w:val="20"/>
        </w:rPr>
        <w:tab/>
      </w:r>
      <w:r w:rsidRPr="002212DE">
        <w:rPr>
          <w:sz w:val="20"/>
          <w:szCs w:val="20"/>
        </w:rPr>
        <w:tab/>
        <w:t xml:space="preserve">    </w:t>
      </w:r>
      <w:r w:rsidRPr="002212DE">
        <w:rPr>
          <w:sz w:val="20"/>
          <w:szCs w:val="20"/>
        </w:rPr>
        <w:tab/>
      </w:r>
      <w:r w:rsidRPr="002212DE">
        <w:rPr>
          <w:sz w:val="20"/>
          <w:szCs w:val="20"/>
        </w:rPr>
        <w:tab/>
      </w:r>
      <w:r w:rsidRPr="002212DE">
        <w:rPr>
          <w:sz w:val="20"/>
          <w:szCs w:val="20"/>
        </w:rPr>
        <w:tab/>
      </w:r>
    </w:p>
    <w:p w14:paraId="692FE0F9" w14:textId="77777777" w:rsidR="002212DE" w:rsidRPr="002212DE" w:rsidRDefault="002212DE" w:rsidP="002212DE">
      <w:pPr>
        <w:rPr>
          <w:b/>
          <w:sz w:val="20"/>
          <w:szCs w:val="20"/>
        </w:rPr>
      </w:pPr>
    </w:p>
    <w:p w14:paraId="6CD69FB9" w14:textId="77777777" w:rsidR="002212DE" w:rsidRPr="002212DE" w:rsidRDefault="002212DE" w:rsidP="002212DE">
      <w:pPr>
        <w:rPr>
          <w:b/>
          <w:sz w:val="20"/>
          <w:szCs w:val="20"/>
        </w:rPr>
      </w:pPr>
    </w:p>
    <w:p w14:paraId="00BA724C" w14:textId="77777777" w:rsidR="002212DE" w:rsidRPr="002212DE" w:rsidRDefault="002212DE" w:rsidP="002212DE">
      <w:pPr>
        <w:rPr>
          <w:b/>
          <w:sz w:val="20"/>
          <w:szCs w:val="20"/>
        </w:rPr>
      </w:pPr>
    </w:p>
    <w:p w14:paraId="0BBF8B47" w14:textId="77777777" w:rsidR="002212DE" w:rsidRPr="002212DE" w:rsidRDefault="002212DE" w:rsidP="002212DE">
      <w:pPr>
        <w:rPr>
          <w:b/>
          <w:sz w:val="20"/>
          <w:szCs w:val="20"/>
        </w:rPr>
      </w:pPr>
    </w:p>
    <w:p w14:paraId="4E4EE914" w14:textId="77777777" w:rsidR="002212DE" w:rsidRPr="002212DE" w:rsidRDefault="002212DE" w:rsidP="002212DE">
      <w:pPr>
        <w:ind w:right="6802"/>
        <w:jc w:val="center"/>
        <w:rPr>
          <w:rFonts w:ascii="Arial" w:hAnsi="Arial" w:cs="Arial"/>
          <w:sz w:val="20"/>
          <w:szCs w:val="20"/>
        </w:rPr>
      </w:pPr>
      <w:r w:rsidRPr="002212DE">
        <w:rPr>
          <w:rFonts w:ascii="Arial" w:hAnsi="Arial" w:cs="Arial"/>
          <w:sz w:val="20"/>
          <w:szCs w:val="20"/>
        </w:rPr>
        <w:t>Európska únia</w:t>
      </w:r>
    </w:p>
    <w:p w14:paraId="445071C7" w14:textId="77777777" w:rsidR="002212DE" w:rsidRPr="002212DE" w:rsidRDefault="002212DE" w:rsidP="002212DE">
      <w:pPr>
        <w:ind w:right="6802"/>
        <w:jc w:val="center"/>
        <w:rPr>
          <w:rFonts w:ascii="Arial" w:hAnsi="Arial" w:cs="Arial"/>
          <w:sz w:val="20"/>
          <w:szCs w:val="20"/>
        </w:rPr>
      </w:pPr>
      <w:r w:rsidRPr="002212DE">
        <w:rPr>
          <w:rFonts w:ascii="Arial" w:hAnsi="Arial" w:cs="Arial"/>
          <w:sz w:val="20"/>
          <w:szCs w:val="20"/>
        </w:rPr>
        <w:t>Európsky fond regionálneho</w:t>
      </w:r>
    </w:p>
    <w:p w14:paraId="02E75FB6" w14:textId="77777777" w:rsidR="002212DE" w:rsidRDefault="004C0DD2" w:rsidP="002212DE">
      <w:pPr>
        <w:ind w:right="6802"/>
        <w:jc w:val="center"/>
        <w:rPr>
          <w:del w:id="0" w:author="Autor"/>
          <w:rFonts w:ascii="Arial" w:hAnsi="Arial" w:cs="Arial"/>
          <w:sz w:val="20"/>
          <w:szCs w:val="20"/>
        </w:rPr>
      </w:pPr>
      <w:del w:id="1" w:author="Autor">
        <w:r w:rsidRPr="002212DE">
          <w:rPr>
            <w:rFonts w:ascii="Arial" w:hAnsi="Arial" w:cs="Arial"/>
            <w:sz w:val="20"/>
            <w:szCs w:val="20"/>
          </w:rPr>
          <w:delText>R</w:delText>
        </w:r>
        <w:r w:rsidR="002212DE" w:rsidRPr="002212DE">
          <w:rPr>
            <w:rFonts w:ascii="Arial" w:hAnsi="Arial" w:cs="Arial"/>
            <w:sz w:val="20"/>
            <w:szCs w:val="20"/>
          </w:rPr>
          <w:delText>ozvoja</w:delText>
        </w:r>
      </w:del>
    </w:p>
    <w:p w14:paraId="5D29C8CA" w14:textId="404556AD" w:rsidR="002212DE" w:rsidRDefault="009059D9" w:rsidP="002212DE">
      <w:pPr>
        <w:ind w:right="6802"/>
        <w:jc w:val="center"/>
        <w:rPr>
          <w:ins w:id="2" w:author="Autor"/>
          <w:rFonts w:ascii="Arial" w:hAnsi="Arial" w:cs="Arial"/>
          <w:sz w:val="20"/>
          <w:szCs w:val="20"/>
        </w:rPr>
      </w:pPr>
      <w:ins w:id="3" w:author="Autor">
        <w:r>
          <w:rPr>
            <w:rFonts w:ascii="Arial" w:hAnsi="Arial" w:cs="Arial"/>
            <w:sz w:val="20"/>
            <w:szCs w:val="20"/>
          </w:rPr>
          <w:t>r</w:t>
        </w:r>
        <w:r w:rsidR="002212DE" w:rsidRPr="002212DE">
          <w:rPr>
            <w:rFonts w:ascii="Arial" w:hAnsi="Arial" w:cs="Arial"/>
            <w:sz w:val="20"/>
            <w:szCs w:val="20"/>
          </w:rPr>
          <w:t>ozvoja</w:t>
        </w:r>
      </w:ins>
    </w:p>
    <w:p w14:paraId="2708E3FF" w14:textId="77777777" w:rsidR="004C0DD2" w:rsidRPr="002212DE" w:rsidRDefault="004C0DD2" w:rsidP="002212DE">
      <w:pPr>
        <w:ind w:right="6802"/>
        <w:jc w:val="center"/>
        <w:rPr>
          <w:b/>
          <w:sz w:val="20"/>
          <w:szCs w:val="20"/>
        </w:rPr>
      </w:pPr>
    </w:p>
    <w:p w14:paraId="1B1F75B8" w14:textId="6DED05AC" w:rsidR="002212DE" w:rsidRPr="002212DE" w:rsidRDefault="002212DE" w:rsidP="002212DE">
      <w:pPr>
        <w:jc w:val="center"/>
        <w:rPr>
          <w:b/>
          <w:sz w:val="40"/>
          <w:szCs w:val="20"/>
        </w:rPr>
      </w:pPr>
      <w:r w:rsidRPr="002212DE">
        <w:rPr>
          <w:b/>
          <w:sz w:val="40"/>
          <w:szCs w:val="20"/>
        </w:rPr>
        <w:t xml:space="preserve">Metodický pokyn  č. </w:t>
      </w:r>
      <w:sdt>
        <w:sdtPr>
          <w:rPr>
            <w:b/>
            <w:sz w:val="40"/>
            <w:szCs w:val="20"/>
          </w:rPr>
          <w:alias w:val="Poradové číslo MP"/>
          <w:tag w:val="Poradové číslo MP"/>
          <w:id w:val="-1009137634"/>
          <w:lock w:val="sdtLocked"/>
          <w:placeholder>
            <w:docPart w:val="B3616B6E2FCD4D9BB374EF39657ABD82"/>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DC305E">
            <w:rPr>
              <w:b/>
              <w:sz w:val="40"/>
              <w:szCs w:val="20"/>
            </w:rPr>
            <w:t>30</w:t>
          </w:r>
        </w:sdtContent>
      </w:sdt>
    </w:p>
    <w:p w14:paraId="20F3E3A5" w14:textId="7DCCCEA9" w:rsidR="002212DE" w:rsidRPr="002212DE" w:rsidRDefault="002212DE" w:rsidP="002212DE">
      <w:pPr>
        <w:jc w:val="center"/>
        <w:rPr>
          <w:b/>
          <w:sz w:val="32"/>
          <w:szCs w:val="32"/>
        </w:rPr>
      </w:pPr>
      <w:r w:rsidRPr="002212DE">
        <w:rPr>
          <w:b/>
          <w:sz w:val="32"/>
          <w:szCs w:val="32"/>
        </w:rPr>
        <w:t xml:space="preserve">verzia </w:t>
      </w:r>
      <w:customXmlDelRangeStart w:id="4" w:author="Autor"/>
      <w:sdt>
        <w:sdtPr>
          <w:rPr>
            <w:b/>
            <w:sz w:val="32"/>
            <w:szCs w:val="32"/>
          </w:rPr>
          <w:alias w:val="Verzia MP"/>
          <w:tag w:val="Verzia MP"/>
          <w:id w:val="1422292573"/>
          <w:placeholder>
            <w:docPart w:val="21105005912043EC81A393816621CEA9"/>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customXmlDelRangeEnd w:id="4"/>
          <w:del w:id="5" w:author="Autor">
            <w:r w:rsidR="00656509">
              <w:rPr>
                <w:b/>
                <w:sz w:val="32"/>
                <w:szCs w:val="32"/>
              </w:rPr>
              <w:delText>1</w:delText>
            </w:r>
          </w:del>
          <w:customXmlDelRangeStart w:id="6" w:author="Autor"/>
        </w:sdtContent>
      </w:sdt>
      <w:customXmlDelRangeEnd w:id="6"/>
      <w:customXmlInsRangeStart w:id="7" w:author="Autor"/>
      <w:sdt>
        <w:sdtPr>
          <w:rPr>
            <w:b/>
            <w:sz w:val="32"/>
            <w:szCs w:val="32"/>
          </w:rPr>
          <w:alias w:val="Verzia MP"/>
          <w:tag w:val="Verzia MP"/>
          <w:id w:val="-1645188027"/>
          <w:placeholder>
            <w:docPart w:val="69DED745696945D9A813A428E68D5AB6"/>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customXmlInsRangeEnd w:id="7"/>
          <w:ins w:id="8" w:author="Autor">
            <w:r w:rsidR="00DC305E">
              <w:rPr>
                <w:b/>
                <w:sz w:val="32"/>
                <w:szCs w:val="32"/>
              </w:rPr>
              <w:t>2</w:t>
            </w:r>
          </w:ins>
          <w:customXmlInsRangeStart w:id="9" w:author="Autor"/>
        </w:sdtContent>
      </w:sdt>
      <w:customXmlInsRangeEnd w:id="9"/>
    </w:p>
    <w:p w14:paraId="4770F593" w14:textId="77777777" w:rsidR="002212DE" w:rsidRPr="002212DE" w:rsidRDefault="002212DE" w:rsidP="002212DE">
      <w:pPr>
        <w:jc w:val="center"/>
        <w:rPr>
          <w:b/>
          <w:sz w:val="20"/>
          <w:szCs w:val="20"/>
        </w:rPr>
      </w:pPr>
    </w:p>
    <w:p w14:paraId="5389F0ED" w14:textId="77777777" w:rsidR="002212DE" w:rsidRPr="002212DE" w:rsidRDefault="002212DE" w:rsidP="002212DE">
      <w:pPr>
        <w:jc w:val="center"/>
        <w:rPr>
          <w:b/>
          <w:sz w:val="28"/>
          <w:szCs w:val="20"/>
        </w:rPr>
      </w:pPr>
      <w:r w:rsidRPr="002212DE">
        <w:rPr>
          <w:b/>
          <w:sz w:val="28"/>
          <w:szCs w:val="20"/>
        </w:rPr>
        <w:t>Programové obdobie 2014 – 2020</w:t>
      </w: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
      <w:tr w:rsidR="009836CF" w:rsidRPr="009836CF" w14:paraId="0D81EEC8" w14:textId="77777777" w:rsidTr="00E24D44">
        <w:tc>
          <w:tcPr>
            <w:tcW w:w="2268" w:type="dxa"/>
            <w:shd w:val="clear" w:color="auto" w:fill="8DB3E2" w:themeFill="text2" w:themeFillTint="66"/>
          </w:tcPr>
          <w:p w14:paraId="6DEC9CD8" w14:textId="77777777" w:rsidR="009836CF" w:rsidRPr="0084743A" w:rsidRDefault="009836CF" w:rsidP="006479DF">
            <w:pPr>
              <w:rPr>
                <w:b/>
                <w:sz w:val="26"/>
                <w:szCs w:val="26"/>
              </w:rPr>
            </w:pPr>
            <w:r w:rsidRPr="0084743A">
              <w:rPr>
                <w:b/>
                <w:sz w:val="26"/>
                <w:szCs w:val="26"/>
              </w:rPr>
              <w:t>Vec:</w:t>
            </w:r>
            <w:r w:rsidR="005A5858">
              <w:rPr>
                <w:b/>
                <w:sz w:val="26"/>
                <w:szCs w:val="26"/>
              </w:rPr>
              <w:t xml:space="preserve"> </w:t>
            </w:r>
          </w:p>
          <w:p w14:paraId="294A0820" w14:textId="77777777" w:rsidR="0084743A" w:rsidRPr="0084743A" w:rsidRDefault="0084743A" w:rsidP="006479DF">
            <w:pPr>
              <w:rPr>
                <w:b/>
                <w:sz w:val="26"/>
                <w:szCs w:val="26"/>
              </w:rPr>
            </w:pPr>
          </w:p>
          <w:p w14:paraId="18267EA2" w14:textId="77777777" w:rsidR="0084743A" w:rsidRPr="0084743A" w:rsidRDefault="0084743A" w:rsidP="006479DF">
            <w:pPr>
              <w:rPr>
                <w:b/>
                <w:sz w:val="26"/>
                <w:szCs w:val="26"/>
              </w:rPr>
            </w:pPr>
          </w:p>
          <w:p w14:paraId="17D4B983" w14:textId="77777777" w:rsidR="0084743A" w:rsidRPr="0084743A" w:rsidRDefault="0084743A" w:rsidP="006479DF">
            <w:pPr>
              <w:rPr>
                <w:b/>
                <w:sz w:val="26"/>
                <w:szCs w:val="26"/>
              </w:rPr>
            </w:pPr>
          </w:p>
        </w:tc>
        <w:tc>
          <w:tcPr>
            <w:tcW w:w="6696" w:type="dxa"/>
            <w:shd w:val="clear" w:color="auto" w:fill="8DB3E2" w:themeFill="text2" w:themeFillTint="66"/>
          </w:tcPr>
          <w:p w14:paraId="56DD93F4" w14:textId="756B6803" w:rsidR="009836CF" w:rsidRPr="00EF4AC5" w:rsidRDefault="005A5858" w:rsidP="001B16DE">
            <w:pPr>
              <w:jc w:val="both"/>
              <w:rPr>
                <w:szCs w:val="20"/>
              </w:rPr>
            </w:pPr>
            <w:r w:rsidRPr="00EF4AC5">
              <w:rPr>
                <w:b/>
                <w:sz w:val="26"/>
                <w:szCs w:val="26"/>
              </w:rPr>
              <w:t>k ročnému súhrnu konečných audítorských správ a</w:t>
            </w:r>
            <w:r w:rsidR="00EB777C">
              <w:rPr>
                <w:b/>
                <w:sz w:val="26"/>
                <w:szCs w:val="26"/>
              </w:rPr>
              <w:t> </w:t>
            </w:r>
            <w:r w:rsidRPr="00EF4AC5">
              <w:rPr>
                <w:b/>
                <w:sz w:val="26"/>
                <w:szCs w:val="26"/>
              </w:rPr>
              <w:t>kontrol</w:t>
            </w:r>
            <w:r w:rsidR="00EB777C">
              <w:rPr>
                <w:b/>
                <w:sz w:val="26"/>
                <w:szCs w:val="26"/>
              </w:rPr>
              <w:t xml:space="preserve"> a vypracovaniu </w:t>
            </w:r>
            <w:r w:rsidR="00EB777C" w:rsidRPr="00866BE1">
              <w:rPr>
                <w:b/>
                <w:sz w:val="26"/>
                <w:szCs w:val="26"/>
              </w:rPr>
              <w:t xml:space="preserve">vyhlásenia </w:t>
            </w:r>
            <w:r w:rsidR="001B16DE" w:rsidRPr="009570DA">
              <w:rPr>
                <w:b/>
                <w:sz w:val="26"/>
                <w:szCs w:val="26"/>
              </w:rPr>
              <w:t>riadiaceho orgánu o vierohodnosti</w:t>
            </w:r>
          </w:p>
        </w:tc>
      </w:tr>
      <w:tr w:rsidR="009836CF" w:rsidRPr="009836CF" w14:paraId="773C2214" w14:textId="77777777" w:rsidTr="00E24D44">
        <w:tc>
          <w:tcPr>
            <w:tcW w:w="2268" w:type="dxa"/>
            <w:shd w:val="clear" w:color="auto" w:fill="8DB3E2" w:themeFill="text2" w:themeFillTint="66"/>
          </w:tcPr>
          <w:p w14:paraId="4CB21ACA" w14:textId="77777777" w:rsidR="009836CF" w:rsidRPr="0084743A" w:rsidRDefault="009836CF" w:rsidP="006479DF">
            <w:pPr>
              <w:rPr>
                <w:b/>
                <w:sz w:val="26"/>
                <w:szCs w:val="26"/>
              </w:rPr>
            </w:pPr>
            <w:r w:rsidRPr="0084743A">
              <w:rPr>
                <w:b/>
                <w:sz w:val="26"/>
                <w:szCs w:val="26"/>
              </w:rPr>
              <w:t>Určené pre:</w:t>
            </w:r>
            <w:r w:rsidR="005A5858">
              <w:rPr>
                <w:b/>
                <w:sz w:val="26"/>
                <w:szCs w:val="26"/>
              </w:rPr>
              <w:t xml:space="preserve"> </w:t>
            </w:r>
          </w:p>
          <w:p w14:paraId="67BA90B2" w14:textId="77777777" w:rsidR="0084743A" w:rsidRPr="0084743A" w:rsidRDefault="0084743A" w:rsidP="006479DF">
            <w:pPr>
              <w:rPr>
                <w:b/>
                <w:sz w:val="26"/>
                <w:szCs w:val="26"/>
              </w:rPr>
            </w:pPr>
          </w:p>
          <w:p w14:paraId="7B4DEA48" w14:textId="77777777" w:rsidR="0084743A" w:rsidRPr="0084743A" w:rsidRDefault="0084743A" w:rsidP="006479DF">
            <w:pPr>
              <w:rPr>
                <w:b/>
                <w:sz w:val="26"/>
                <w:szCs w:val="26"/>
              </w:rPr>
            </w:pPr>
          </w:p>
          <w:p w14:paraId="7721C264" w14:textId="77777777" w:rsidR="0084743A" w:rsidRPr="0084743A" w:rsidRDefault="0084743A" w:rsidP="006479DF">
            <w:pPr>
              <w:rPr>
                <w:b/>
                <w:sz w:val="26"/>
                <w:szCs w:val="26"/>
              </w:rPr>
            </w:pPr>
          </w:p>
        </w:tc>
        <w:tc>
          <w:tcPr>
            <w:tcW w:w="6696" w:type="dxa"/>
            <w:shd w:val="clear" w:color="auto" w:fill="8DB3E2" w:themeFill="text2" w:themeFillTint="66"/>
          </w:tcPr>
          <w:p w14:paraId="652B6871" w14:textId="77777777" w:rsidR="005A5858" w:rsidRPr="00EF4AC5" w:rsidRDefault="005A5858" w:rsidP="005A5858">
            <w:pPr>
              <w:jc w:val="both"/>
              <w:rPr>
                <w:szCs w:val="20"/>
              </w:rPr>
            </w:pPr>
            <w:r w:rsidRPr="00EF4AC5">
              <w:rPr>
                <w:szCs w:val="20"/>
              </w:rPr>
              <w:t>Riadiace orgány</w:t>
            </w:r>
          </w:p>
          <w:p w14:paraId="4D52A977" w14:textId="50E9FF8B" w:rsidR="009836CF" w:rsidRPr="00EF4AC5" w:rsidRDefault="004D534D" w:rsidP="005A5858">
            <w:pPr>
              <w:jc w:val="both"/>
              <w:rPr>
                <w:szCs w:val="20"/>
              </w:rPr>
            </w:pPr>
            <w:ins w:id="10" w:author="Autor">
              <w:r>
                <w:rPr>
                  <w:szCs w:val="20"/>
                </w:rPr>
                <w:t>Sprostredkovateľské orgány</w:t>
              </w:r>
            </w:ins>
          </w:p>
        </w:tc>
      </w:tr>
      <w:tr w:rsidR="009836CF" w:rsidRPr="009836CF" w14:paraId="0AF80FF8" w14:textId="77777777" w:rsidTr="00E24D44">
        <w:tc>
          <w:tcPr>
            <w:tcW w:w="2268" w:type="dxa"/>
            <w:shd w:val="clear" w:color="auto" w:fill="8DB3E2" w:themeFill="text2" w:themeFillTint="66"/>
          </w:tcPr>
          <w:p w14:paraId="58F45007" w14:textId="77777777" w:rsidR="009836CF" w:rsidRPr="0084743A" w:rsidRDefault="00116F61" w:rsidP="006479DF">
            <w:pPr>
              <w:rPr>
                <w:b/>
                <w:sz w:val="26"/>
                <w:szCs w:val="26"/>
              </w:rPr>
            </w:pPr>
            <w:r w:rsidRPr="0084743A">
              <w:rPr>
                <w:b/>
                <w:sz w:val="26"/>
                <w:szCs w:val="26"/>
              </w:rPr>
              <w:t>Na vedomie:</w:t>
            </w:r>
          </w:p>
          <w:p w14:paraId="2FAEF2A3" w14:textId="77777777" w:rsidR="0084743A" w:rsidRPr="0084743A" w:rsidRDefault="0084743A" w:rsidP="006479DF">
            <w:pPr>
              <w:rPr>
                <w:b/>
                <w:sz w:val="26"/>
                <w:szCs w:val="26"/>
              </w:rPr>
            </w:pPr>
          </w:p>
          <w:p w14:paraId="659F25BD" w14:textId="77777777" w:rsidR="0084743A" w:rsidRPr="0084743A" w:rsidRDefault="0084743A" w:rsidP="006479DF">
            <w:pPr>
              <w:rPr>
                <w:b/>
                <w:sz w:val="26"/>
                <w:szCs w:val="26"/>
              </w:rPr>
            </w:pPr>
          </w:p>
          <w:p w14:paraId="2577AB4A" w14:textId="77777777" w:rsidR="0084743A" w:rsidRPr="0084743A" w:rsidRDefault="0084743A" w:rsidP="006479DF">
            <w:pPr>
              <w:rPr>
                <w:b/>
                <w:sz w:val="26"/>
                <w:szCs w:val="26"/>
              </w:rPr>
            </w:pPr>
          </w:p>
        </w:tc>
        <w:tc>
          <w:tcPr>
            <w:tcW w:w="6696" w:type="dxa"/>
            <w:shd w:val="clear" w:color="auto" w:fill="8DB3E2" w:themeFill="text2" w:themeFillTint="66"/>
          </w:tcPr>
          <w:p w14:paraId="7AF2F15F" w14:textId="77777777" w:rsidR="00B91F3C" w:rsidRPr="00B91F3C" w:rsidRDefault="00B91F3C" w:rsidP="00B91F3C">
            <w:pPr>
              <w:jc w:val="both"/>
              <w:rPr>
                <w:szCs w:val="20"/>
              </w:rPr>
            </w:pPr>
            <w:r w:rsidRPr="00B91F3C">
              <w:rPr>
                <w:szCs w:val="20"/>
              </w:rPr>
              <w:t>Certifikačný orgán</w:t>
            </w:r>
          </w:p>
          <w:p w14:paraId="5522D241" w14:textId="77777777" w:rsidR="00B91F3C" w:rsidRPr="00B91F3C" w:rsidRDefault="00B91F3C" w:rsidP="00B91F3C">
            <w:pPr>
              <w:jc w:val="both"/>
              <w:rPr>
                <w:szCs w:val="20"/>
              </w:rPr>
            </w:pPr>
            <w:r w:rsidRPr="00B91F3C">
              <w:rPr>
                <w:szCs w:val="20"/>
              </w:rPr>
              <w:t>Orgán auditu</w:t>
            </w:r>
          </w:p>
          <w:p w14:paraId="33E8F47C" w14:textId="77777777" w:rsidR="009836CF" w:rsidRPr="009836CF" w:rsidRDefault="009836CF" w:rsidP="00B91F3C">
            <w:pPr>
              <w:jc w:val="both"/>
              <w:rPr>
                <w:szCs w:val="20"/>
              </w:rPr>
            </w:pPr>
          </w:p>
        </w:tc>
      </w:tr>
      <w:tr w:rsidR="009836CF" w:rsidRPr="009836CF" w14:paraId="5FE6CB12" w14:textId="77777777" w:rsidTr="00E24D44">
        <w:tc>
          <w:tcPr>
            <w:tcW w:w="2268" w:type="dxa"/>
            <w:shd w:val="clear" w:color="auto" w:fill="8DB3E2" w:themeFill="text2" w:themeFillTint="66"/>
          </w:tcPr>
          <w:p w14:paraId="6989452E" w14:textId="77777777" w:rsidR="009836CF" w:rsidRPr="0084743A" w:rsidRDefault="00116F61" w:rsidP="006479DF">
            <w:pPr>
              <w:rPr>
                <w:b/>
                <w:sz w:val="26"/>
                <w:szCs w:val="26"/>
              </w:rPr>
            </w:pPr>
            <w:r w:rsidRPr="0084743A">
              <w:rPr>
                <w:b/>
                <w:sz w:val="26"/>
                <w:szCs w:val="26"/>
              </w:rPr>
              <w:t>Vydáva:</w:t>
            </w:r>
          </w:p>
          <w:p w14:paraId="522FD65E" w14:textId="77777777" w:rsidR="0084743A" w:rsidRPr="003B0DFE" w:rsidRDefault="0084743A" w:rsidP="006479DF">
            <w:pPr>
              <w:rPr>
                <w:b/>
                <w:sz w:val="16"/>
                <w:szCs w:val="20"/>
              </w:rPr>
            </w:pPr>
          </w:p>
          <w:p w14:paraId="103FBA21" w14:textId="77777777" w:rsidR="003B0DFE" w:rsidRDefault="003B0DFE" w:rsidP="006479DF">
            <w:pPr>
              <w:rPr>
                <w:b/>
                <w:sz w:val="16"/>
                <w:szCs w:val="20"/>
              </w:rPr>
            </w:pPr>
          </w:p>
          <w:p w14:paraId="77D43FA1" w14:textId="77777777" w:rsidR="003B0DFE" w:rsidRDefault="003B0DFE" w:rsidP="006479DF">
            <w:pPr>
              <w:rPr>
                <w:b/>
                <w:sz w:val="16"/>
                <w:szCs w:val="20"/>
              </w:rPr>
            </w:pPr>
          </w:p>
          <w:p w14:paraId="2499F3CF" w14:textId="77777777" w:rsidR="003B0DFE" w:rsidRPr="003B0DFE" w:rsidRDefault="003B0DFE" w:rsidP="006479DF">
            <w:pPr>
              <w:rPr>
                <w:b/>
                <w:sz w:val="16"/>
                <w:szCs w:val="20"/>
              </w:rPr>
            </w:pPr>
          </w:p>
          <w:p w14:paraId="412B0A77" w14:textId="77777777" w:rsidR="003B0DFE" w:rsidRPr="0084743A" w:rsidRDefault="003B0DFE" w:rsidP="006479DF">
            <w:pPr>
              <w:rPr>
                <w:b/>
                <w:sz w:val="26"/>
                <w:szCs w:val="26"/>
              </w:rPr>
            </w:pPr>
          </w:p>
        </w:tc>
        <w:tc>
          <w:tcPr>
            <w:tcW w:w="6696" w:type="dxa"/>
            <w:shd w:val="clear" w:color="auto" w:fill="8DB3E2" w:themeFill="text2" w:themeFillTint="66"/>
          </w:tcPr>
          <w:p w14:paraId="2B3D4EE6" w14:textId="77777777" w:rsidR="009836CF" w:rsidRDefault="0084743A" w:rsidP="006A5157">
            <w:pPr>
              <w:jc w:val="both"/>
              <w:rPr>
                <w:szCs w:val="20"/>
              </w:rPr>
            </w:pPr>
            <w:r>
              <w:rPr>
                <w:szCs w:val="20"/>
              </w:rPr>
              <w:t>Centrálny koordinačný orgán</w:t>
            </w:r>
          </w:p>
          <w:p w14:paraId="6A0894F6" w14:textId="77777777" w:rsidR="005607DB" w:rsidRPr="005607DB" w:rsidRDefault="005607DB" w:rsidP="005607DB">
            <w:pPr>
              <w:jc w:val="both"/>
            </w:pPr>
            <w:r w:rsidRPr="005607DB">
              <w:t>Úrad podpredsedu vlády SR pre investície a informatizáciu</w:t>
            </w:r>
          </w:p>
          <w:p w14:paraId="66477F2D" w14:textId="77777777" w:rsidR="00B53B4A" w:rsidRPr="009836CF" w:rsidRDefault="00B53B4A" w:rsidP="007A0A10">
            <w:pPr>
              <w:jc w:val="both"/>
              <w:rPr>
                <w:szCs w:val="20"/>
              </w:rPr>
            </w:pPr>
            <w:r>
              <w:rPr>
                <w:szCs w:val="20"/>
              </w:rPr>
              <w:t xml:space="preserve">v súlade s kapitolou 1.2, ods. 3, písm. </w:t>
            </w:r>
            <w:r w:rsidR="007A0A10">
              <w:rPr>
                <w:szCs w:val="20"/>
              </w:rPr>
              <w:t>b</w:t>
            </w:r>
            <w:r>
              <w:rPr>
                <w:szCs w:val="20"/>
              </w:rPr>
              <w:t xml:space="preserve">) Systému riadenia </w:t>
            </w:r>
            <w:r w:rsidR="003B0DFE" w:rsidRPr="003B0DFE">
              <w:rPr>
                <w:szCs w:val="20"/>
              </w:rPr>
              <w:t>európskych</w:t>
            </w:r>
            <w:r w:rsidR="003B0DFE">
              <w:rPr>
                <w:szCs w:val="20"/>
              </w:rPr>
              <w:t xml:space="preserve"> </w:t>
            </w:r>
            <w:r w:rsidR="003B0DFE" w:rsidRPr="003B0DFE">
              <w:rPr>
                <w:szCs w:val="20"/>
              </w:rPr>
              <w:t>štrukturálnych a</w:t>
            </w:r>
            <w:r w:rsidR="003B0DFE">
              <w:rPr>
                <w:szCs w:val="20"/>
              </w:rPr>
              <w:t> </w:t>
            </w:r>
            <w:r w:rsidR="003B0DFE" w:rsidRPr="003B0DFE">
              <w:rPr>
                <w:szCs w:val="20"/>
              </w:rPr>
              <w:t>investičných</w:t>
            </w:r>
            <w:r w:rsidR="003B0DFE">
              <w:rPr>
                <w:szCs w:val="20"/>
              </w:rPr>
              <w:t xml:space="preserve"> </w:t>
            </w:r>
            <w:r w:rsidR="003B0DFE" w:rsidRPr="003B0DFE">
              <w:rPr>
                <w:szCs w:val="20"/>
              </w:rPr>
              <w:t>fondov</w:t>
            </w:r>
          </w:p>
        </w:tc>
      </w:tr>
      <w:tr w:rsidR="009836CF" w:rsidRPr="009836CF" w14:paraId="404AD9A9" w14:textId="77777777" w:rsidTr="00E24D44">
        <w:tc>
          <w:tcPr>
            <w:tcW w:w="2268" w:type="dxa"/>
            <w:shd w:val="clear" w:color="auto" w:fill="8DB3E2" w:themeFill="text2" w:themeFillTint="66"/>
          </w:tcPr>
          <w:p w14:paraId="340956B1" w14:textId="77777777" w:rsidR="009836CF" w:rsidRPr="0084743A" w:rsidRDefault="00116F61" w:rsidP="006479DF">
            <w:pPr>
              <w:rPr>
                <w:b/>
                <w:sz w:val="26"/>
                <w:szCs w:val="26"/>
              </w:rPr>
            </w:pPr>
            <w:r w:rsidRPr="0084743A">
              <w:rPr>
                <w:b/>
                <w:sz w:val="26"/>
                <w:szCs w:val="26"/>
              </w:rPr>
              <w:t>Záväznosť:</w:t>
            </w:r>
          </w:p>
          <w:p w14:paraId="654FA661" w14:textId="77777777" w:rsidR="0084743A" w:rsidRDefault="0084743A" w:rsidP="006479DF">
            <w:pPr>
              <w:rPr>
                <w:b/>
                <w:sz w:val="16"/>
                <w:szCs w:val="16"/>
              </w:rPr>
            </w:pPr>
          </w:p>
          <w:p w14:paraId="3BAECE86" w14:textId="77777777" w:rsidR="003B0DFE" w:rsidRDefault="003B0DFE" w:rsidP="006479DF">
            <w:pPr>
              <w:rPr>
                <w:b/>
                <w:sz w:val="16"/>
                <w:szCs w:val="16"/>
              </w:rPr>
            </w:pPr>
          </w:p>
          <w:p w14:paraId="3C35CB1D" w14:textId="77777777" w:rsidR="003B0DFE" w:rsidRDefault="003B0DFE" w:rsidP="006479DF">
            <w:pPr>
              <w:rPr>
                <w:b/>
                <w:sz w:val="16"/>
                <w:szCs w:val="16"/>
              </w:rPr>
            </w:pPr>
          </w:p>
          <w:p w14:paraId="76BDE89B" w14:textId="77777777" w:rsidR="003B0DFE" w:rsidRDefault="003B0DFE" w:rsidP="006479DF">
            <w:pPr>
              <w:rPr>
                <w:b/>
                <w:sz w:val="16"/>
                <w:szCs w:val="16"/>
              </w:rPr>
            </w:pPr>
          </w:p>
          <w:p w14:paraId="6E9170AD" w14:textId="77777777" w:rsidR="003B0DFE" w:rsidRPr="003B0DFE" w:rsidRDefault="003B0DFE" w:rsidP="006479DF">
            <w:pPr>
              <w:rPr>
                <w:b/>
                <w:sz w:val="16"/>
                <w:szCs w:val="16"/>
              </w:rPr>
            </w:pPr>
          </w:p>
          <w:p w14:paraId="5C9C8C1D" w14:textId="77777777" w:rsidR="006A5157" w:rsidRPr="003B0DFE" w:rsidRDefault="006A5157" w:rsidP="006479DF">
            <w:pPr>
              <w:rPr>
                <w:b/>
                <w:sz w:val="16"/>
                <w:szCs w:val="16"/>
              </w:rPr>
            </w:pPr>
          </w:p>
        </w:tc>
        <w:sdt>
          <w:sdtPr>
            <w:rPr>
              <w:szCs w:val="20"/>
            </w:rPr>
            <w:alias w:val="Záväznosť"/>
            <w:tag w:val="Záväznosť"/>
            <w:id w:val="1763795753"/>
            <w:lock w:val="sdtLocked"/>
            <w:placeholder>
              <w:docPart w:val="A1DE1FAF9C3142D9B35DEB35D3F6137F"/>
            </w:placeholder>
            <w:dropDownList>
              <w:listItem w:value="Vyberte položku."/>
              <w:listItem w:displayText="Vzor je pre subjekty, ktorým je určený záväzný v celom jeho rozsahu, bez možnosti úpravy." w:value="Vzor je pre subjekty, ktorým je určený záväzný v celom jeho rozsahu, bez možnosti úpravy."/>
              <w:listItem w:displayText="Vzor je pre subjekty, ktorým je určený záväzný v celom jeho rozsahu, bez možnosti úpravy. Výnimkou je možnosť úpravy, ktorá je vo vzore výslovne povolená." w:value="Vzor je pre subjekty, ktorým je určený záväzný v celom jeho rozsahu, bez možnosti úpravy. Výnimkou je možnosť úpravy, ktorá je vo vzore výslovne povolená."/>
              <w:listItem w:displayText="Vzor je pre subjekty, ktorým je určený záväzný. Subjekty, ktorým je vzor určený môžu vzor doplniť s ohľadom na špecifické potreby OP, pričom musí byť zachovaný minimálny obsah uvedený vo vzore." w:value="Vzor je pre subjekty, ktorým je určený záväzný. Subjekty, ktorým je vzor určený môžu vzor doplniť s ohľadom na špecifické potreby OP, pričom musí byť zachovaný minimálny obsah uvedený vo vzore."/>
              <w:listItem w:displayText="Vzor je pre subjekty, ktorým je určený záväzný. Subjekty, ktorým je vzor určený, môžu s ohľadom na špecifické potreby OP vzor doplniť po predbežnom prekonzultovaní s CKO, o nové otázky, pričom musí byť zachovaný minimálny obsah uvedený vo vzore." w:value="Vzor je pre subjekty, ktorým je určený záväzný. Subjekty, ktorým je vzor určený, môžu s ohľadom na špecifické potreby OP vzor doplniť po predbežnom prekonzultovaní s CKO, o nové otázky, pričom musí byť zachovaný minimálny obsah uvedený vo vzore."/>
              <w:listItem w:displayText="Vzor má odporúčací charakter." w:value="Vzor má odporúčací charakter."/>
              <w:listItem w:displayText="Vzor má odporúčací charakter a subjekty, ktorým je vzor určený sú oprávnené využiť iný vzor." w:value="Vzor má odporúčací charakter a subjekty, ktorým je vzor určený sú oprávnené využiť iný vzor."/>
              <w:listItem w:displayText="Vzor má odporúčací charakter, s výnimkou finančných článkov, ktorých zmeny podliehajú schváleniu zo strany CO." w:value="Vzor má odporúčací charakter, s výnimkou finančných článkov, ktorých zmeny podliehajú schváleniu zo strany CO."/>
              <w:listItem w:displayText="Metodický pokyn má záväzný charakter v celom rozsahu, ak v jeho texte nie je pri konkrétnom ustanovení uvedené inak." w:value="Metodický pokyn má záväzný charakter v celom rozsahu, ak v jeho texte nie je pri konkrétnom ustanovení uvedené inak."/>
            </w:dropDownList>
          </w:sdtPr>
          <w:sdtEndPr/>
          <w:sdtContent>
            <w:tc>
              <w:tcPr>
                <w:tcW w:w="6696" w:type="dxa"/>
                <w:shd w:val="clear" w:color="auto" w:fill="8DB3E2" w:themeFill="text2" w:themeFillTint="66"/>
              </w:tcPr>
              <w:p w14:paraId="7CB82AB2" w14:textId="77777777" w:rsidR="009836CF" w:rsidRPr="009836CF" w:rsidRDefault="00DC305E" w:rsidP="006A5157">
                <w:pPr>
                  <w:jc w:val="both"/>
                  <w:rPr>
                    <w:szCs w:val="20"/>
                  </w:rPr>
                </w:pPr>
                <w:r>
                  <w:rPr>
                    <w:szCs w:val="20"/>
                  </w:rPr>
                  <w:t>Metodický pokyn má záväzný charakter v celom rozsahu, ak v jeho texte nie je pri konkrétnom ustanovení uvedené inak.</w:t>
                </w:r>
              </w:p>
            </w:tc>
          </w:sdtContent>
        </w:sdt>
      </w:tr>
      <w:tr w:rsidR="009836CF" w:rsidRPr="009836CF" w14:paraId="19FE2A02" w14:textId="77777777" w:rsidTr="00E24D44">
        <w:tc>
          <w:tcPr>
            <w:tcW w:w="2268" w:type="dxa"/>
            <w:shd w:val="clear" w:color="auto" w:fill="8DB3E2" w:themeFill="text2" w:themeFillTint="66"/>
          </w:tcPr>
          <w:p w14:paraId="128D10EC" w14:textId="77777777" w:rsidR="009836CF" w:rsidRPr="003C2544" w:rsidRDefault="009836CF" w:rsidP="006479DF">
            <w:pPr>
              <w:rPr>
                <w:b/>
                <w:sz w:val="26"/>
                <w:szCs w:val="26"/>
              </w:rPr>
            </w:pPr>
            <w:r w:rsidRPr="002433CA">
              <w:rPr>
                <w:b/>
                <w:sz w:val="26"/>
                <w:szCs w:val="26"/>
              </w:rPr>
              <w:t>Počet príloh:</w:t>
            </w:r>
          </w:p>
          <w:p w14:paraId="48CEF01F" w14:textId="77777777" w:rsidR="006A5157" w:rsidRDefault="006A5157" w:rsidP="006479DF">
            <w:pPr>
              <w:rPr>
                <w:b/>
              </w:rPr>
            </w:pPr>
          </w:p>
          <w:p w14:paraId="45DEAC8E" w14:textId="77777777" w:rsidR="003B0DFE" w:rsidRPr="003C2544" w:rsidRDefault="003B0DFE" w:rsidP="006479DF">
            <w:pPr>
              <w:rPr>
                <w:b/>
              </w:rPr>
            </w:pPr>
          </w:p>
        </w:tc>
        <w:tc>
          <w:tcPr>
            <w:tcW w:w="6696" w:type="dxa"/>
            <w:shd w:val="clear" w:color="auto" w:fill="8DB3E2" w:themeFill="text2" w:themeFillTint="66"/>
          </w:tcPr>
          <w:p w14:paraId="0A8E8E85" w14:textId="0D852E62" w:rsidR="009836CF" w:rsidRPr="00DC305E" w:rsidRDefault="006149F6" w:rsidP="006A5157">
            <w:pPr>
              <w:jc w:val="both"/>
              <w:rPr>
                <w:rStyle w:val="Zstupntext"/>
                <w:rFonts w:eastAsiaTheme="minorHAnsi"/>
                <w:color w:val="000000" w:themeColor="text1"/>
                <w:rPrChange w:id="11" w:author="Autor">
                  <w:rPr>
                    <w:rStyle w:val="Zstupntext"/>
                    <w:rFonts w:eastAsiaTheme="minorHAnsi"/>
                  </w:rPr>
                </w:rPrChange>
              </w:rPr>
            </w:pPr>
            <w:customXmlDelRangeStart w:id="12" w:author="Autor"/>
            <w:sdt>
              <w:sdtPr>
                <w:rPr>
                  <w:color w:val="808080"/>
                </w:rPr>
                <w:alias w:val="Poradové číslo vzoru"/>
                <w:tag w:val="Poradové číslo vzoru"/>
                <w:id w:val="-2031012971"/>
                <w:placeholder>
                  <w:docPart w:val="E89AF663414346B98B9C4FACAE1171F7"/>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rPr>
                  <w:color w:val="auto"/>
                </w:rPr>
              </w:sdtEndPr>
              <w:sdtContent>
                <w:customXmlDelRangeEnd w:id="12"/>
                <w:del w:id="13" w:author="Autor">
                  <w:r w:rsidR="002433CA">
                    <w:rPr>
                      <w:color w:val="808080"/>
                    </w:rPr>
                    <w:delText>2</w:delText>
                  </w:r>
                </w:del>
                <w:customXmlDelRangeStart w:id="14" w:author="Autor"/>
              </w:sdtContent>
            </w:sdt>
            <w:customXmlDelRangeEnd w:id="14"/>
            <w:customXmlInsRangeStart w:id="15" w:author="Autor"/>
            <w:sdt>
              <w:sdtPr>
                <w:rPr>
                  <w:color w:val="000000" w:themeColor="text1"/>
                </w:rPr>
                <w:alias w:val="Poradové číslo vzoru"/>
                <w:tag w:val="Poradové číslo vzoru"/>
                <w:id w:val="321319884"/>
                <w:placeholder>
                  <w:docPart w:val="372C34084E1F4CE5A1739291D068FBF6"/>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customXmlInsRangeEnd w:id="15"/>
                <w:ins w:id="16" w:author="Autor">
                  <w:r w:rsidR="00DC305E">
                    <w:rPr>
                      <w:color w:val="000000" w:themeColor="text1"/>
                    </w:rPr>
                    <w:t>3</w:t>
                  </w:r>
                </w:ins>
                <w:customXmlInsRangeStart w:id="17" w:author="Autor"/>
              </w:sdtContent>
            </w:sdt>
            <w:customXmlInsRangeEnd w:id="17"/>
          </w:p>
        </w:tc>
      </w:tr>
      <w:tr w:rsidR="009836CF" w:rsidRPr="009836CF" w14:paraId="0C289928" w14:textId="77777777" w:rsidTr="00E24D44">
        <w:tc>
          <w:tcPr>
            <w:tcW w:w="2268" w:type="dxa"/>
            <w:shd w:val="clear" w:color="auto" w:fill="8DB3E2" w:themeFill="text2" w:themeFillTint="66"/>
          </w:tcPr>
          <w:p w14:paraId="469E5037" w14:textId="77777777" w:rsidR="009836CF" w:rsidRPr="0084743A" w:rsidRDefault="009836CF" w:rsidP="006479DF">
            <w:pPr>
              <w:rPr>
                <w:b/>
                <w:sz w:val="26"/>
                <w:szCs w:val="26"/>
              </w:rPr>
            </w:pPr>
            <w:r w:rsidRPr="0084743A">
              <w:rPr>
                <w:b/>
                <w:sz w:val="26"/>
                <w:szCs w:val="26"/>
              </w:rPr>
              <w:t>Dátum vydania:</w:t>
            </w:r>
          </w:p>
          <w:p w14:paraId="42781E61" w14:textId="77777777" w:rsidR="006A5157" w:rsidRDefault="006A5157" w:rsidP="006479DF">
            <w:pPr>
              <w:rPr>
                <w:b/>
                <w:sz w:val="26"/>
                <w:szCs w:val="26"/>
              </w:rPr>
            </w:pPr>
          </w:p>
          <w:p w14:paraId="15324542" w14:textId="77777777" w:rsidR="003B0DFE" w:rsidRPr="0084743A" w:rsidRDefault="003B0DFE" w:rsidP="006479DF">
            <w:pPr>
              <w:rPr>
                <w:b/>
                <w:sz w:val="26"/>
                <w:szCs w:val="26"/>
              </w:rPr>
            </w:pPr>
          </w:p>
        </w:tc>
        <w:tc>
          <w:tcPr>
            <w:tcW w:w="6696" w:type="dxa"/>
            <w:shd w:val="clear" w:color="auto" w:fill="8DB3E2" w:themeFill="text2" w:themeFillTint="66"/>
          </w:tcPr>
          <w:p w14:paraId="4497BC88" w14:textId="124F7CE1" w:rsidR="009836CF" w:rsidRPr="009836CF" w:rsidRDefault="006149F6" w:rsidP="005C0CA9">
            <w:pPr>
              <w:jc w:val="both"/>
              <w:rPr>
                <w:szCs w:val="20"/>
              </w:rPr>
            </w:pPr>
            <w:customXmlDelRangeStart w:id="18" w:author="Autor"/>
            <w:sdt>
              <w:sdtPr>
                <w:rPr>
                  <w:szCs w:val="20"/>
                </w:rPr>
                <w:id w:val="1723410617"/>
                <w:placeholder>
                  <w:docPart w:val="17D446DC51AF42A9A3C2FD68F621381F"/>
                </w:placeholder>
                <w:date w:fullDate="2017-11-15T00:00:00Z">
                  <w:dateFormat w:val="dd.MM.yyyy"/>
                  <w:lid w:val="sk-SK"/>
                  <w:storeMappedDataAs w:val="dateTime"/>
                  <w:calendar w:val="gregorian"/>
                </w:date>
              </w:sdtPr>
              <w:sdtEndPr/>
              <w:sdtContent>
                <w:customXmlDelRangeEnd w:id="18"/>
                <w:del w:id="19" w:author="Autor">
                  <w:r w:rsidR="00D23203">
                    <w:rPr>
                      <w:szCs w:val="20"/>
                    </w:rPr>
                    <w:delText>15.11.2017</w:delText>
                  </w:r>
                </w:del>
                <w:customXmlDelRangeStart w:id="20" w:author="Autor"/>
              </w:sdtContent>
            </w:sdt>
            <w:customXmlDelRangeEnd w:id="20"/>
            <w:customXmlInsRangeStart w:id="21" w:author="Autor"/>
            <w:sdt>
              <w:sdtPr>
                <w:rPr>
                  <w:szCs w:val="20"/>
                </w:rPr>
                <w:id w:val="88820667"/>
                <w:placeholder>
                  <w:docPart w:val="7E2CC0E4A615482A98AFEDF0A5A92179"/>
                </w:placeholder>
                <w:date w:fullDate="2018-10-31T00:00:00Z">
                  <w:dateFormat w:val="dd.MM.yyyy"/>
                  <w:lid w:val="sk-SK"/>
                  <w:storeMappedDataAs w:val="dateTime"/>
                  <w:calendar w:val="gregorian"/>
                </w:date>
              </w:sdtPr>
              <w:sdtEndPr/>
              <w:sdtContent>
                <w:customXmlInsRangeEnd w:id="21"/>
                <w:r w:rsidR="00DC305E">
                  <w:rPr>
                    <w:szCs w:val="20"/>
                  </w:rPr>
                  <w:t>31.10.2018</w:t>
                </w:r>
                <w:customXmlInsRangeStart w:id="22" w:author="Autor"/>
              </w:sdtContent>
            </w:sdt>
            <w:customXmlInsRangeEnd w:id="22"/>
          </w:p>
        </w:tc>
      </w:tr>
      <w:tr w:rsidR="009836CF" w:rsidRPr="009836CF" w14:paraId="657DE4F7" w14:textId="77777777" w:rsidTr="00E24D44">
        <w:tc>
          <w:tcPr>
            <w:tcW w:w="2268" w:type="dxa"/>
            <w:shd w:val="clear" w:color="auto" w:fill="8DB3E2" w:themeFill="text2" w:themeFillTint="66"/>
          </w:tcPr>
          <w:p w14:paraId="0C884EA7" w14:textId="77777777" w:rsidR="009836CF" w:rsidRPr="0084743A" w:rsidRDefault="009836CF" w:rsidP="006479DF">
            <w:pPr>
              <w:rPr>
                <w:b/>
                <w:sz w:val="26"/>
                <w:szCs w:val="26"/>
              </w:rPr>
            </w:pPr>
            <w:r w:rsidRPr="0084743A">
              <w:rPr>
                <w:b/>
                <w:sz w:val="26"/>
                <w:szCs w:val="26"/>
              </w:rPr>
              <w:t>Dátum účinnosti:</w:t>
            </w:r>
          </w:p>
          <w:p w14:paraId="643E1C35" w14:textId="77777777" w:rsidR="006A5157" w:rsidRDefault="006A5157" w:rsidP="006479DF">
            <w:pPr>
              <w:rPr>
                <w:b/>
                <w:sz w:val="26"/>
                <w:szCs w:val="26"/>
              </w:rPr>
            </w:pPr>
          </w:p>
          <w:p w14:paraId="3DCCF84B" w14:textId="77777777" w:rsidR="003B0DFE" w:rsidRPr="0084743A" w:rsidRDefault="003B0DFE" w:rsidP="006479DF">
            <w:pPr>
              <w:rPr>
                <w:b/>
                <w:sz w:val="26"/>
                <w:szCs w:val="26"/>
              </w:rPr>
            </w:pPr>
          </w:p>
        </w:tc>
        <w:tc>
          <w:tcPr>
            <w:tcW w:w="6696" w:type="dxa"/>
            <w:shd w:val="clear" w:color="auto" w:fill="8DB3E2" w:themeFill="text2" w:themeFillTint="66"/>
          </w:tcPr>
          <w:p w14:paraId="7B5E2351" w14:textId="46A208E7" w:rsidR="009836CF" w:rsidRPr="001F2013" w:rsidRDefault="006149F6" w:rsidP="005C0CA9">
            <w:pPr>
              <w:jc w:val="both"/>
              <w:rPr>
                <w:szCs w:val="20"/>
              </w:rPr>
            </w:pPr>
            <w:customXmlDelRangeStart w:id="23" w:author="Autor"/>
            <w:sdt>
              <w:sdtPr>
                <w:rPr>
                  <w:szCs w:val="20"/>
                </w:rPr>
                <w:id w:val="-1701077512"/>
                <w:placeholder>
                  <w:docPart w:val="5794034CE67243BE844FA8CDC6AA32C2"/>
                </w:placeholder>
                <w:date w:fullDate="2017-11-15T00:00:00Z">
                  <w:dateFormat w:val="dd.MM.yyyy"/>
                  <w:lid w:val="sk-SK"/>
                  <w:storeMappedDataAs w:val="dateTime"/>
                  <w:calendar w:val="gregorian"/>
                </w:date>
              </w:sdtPr>
              <w:sdtEndPr/>
              <w:sdtContent>
                <w:customXmlDelRangeEnd w:id="23"/>
                <w:del w:id="24" w:author="Autor">
                  <w:r w:rsidR="00D23203">
                    <w:rPr>
                      <w:szCs w:val="20"/>
                    </w:rPr>
                    <w:delText>15.11.2017</w:delText>
                  </w:r>
                </w:del>
                <w:customXmlDelRangeStart w:id="25" w:author="Autor"/>
              </w:sdtContent>
            </w:sdt>
            <w:customXmlDelRangeEnd w:id="25"/>
            <w:customXmlInsRangeStart w:id="26" w:author="Autor"/>
            <w:sdt>
              <w:sdtPr>
                <w:rPr>
                  <w:szCs w:val="20"/>
                </w:rPr>
                <w:id w:val="-1813329615"/>
                <w:placeholder>
                  <w:docPart w:val="A9F731F61A7042F186F5DB555D917909"/>
                </w:placeholder>
                <w:date w:fullDate="2018-10-31T00:00:00Z">
                  <w:dateFormat w:val="dd.MM.yyyy"/>
                  <w:lid w:val="sk-SK"/>
                  <w:storeMappedDataAs w:val="dateTime"/>
                  <w:calendar w:val="gregorian"/>
                </w:date>
              </w:sdtPr>
              <w:sdtEndPr/>
              <w:sdtContent>
                <w:customXmlInsRangeEnd w:id="26"/>
                <w:r w:rsidR="00DC305E">
                  <w:rPr>
                    <w:szCs w:val="20"/>
                  </w:rPr>
                  <w:t>31.10.2018</w:t>
                </w:r>
                <w:customXmlInsRangeStart w:id="27" w:author="Autor"/>
              </w:sdtContent>
            </w:sdt>
            <w:customXmlInsRangeEnd w:id="27"/>
          </w:p>
        </w:tc>
      </w:tr>
      <w:tr w:rsidR="009836CF" w:rsidRPr="009836CF" w14:paraId="71AAFC43" w14:textId="77777777" w:rsidTr="00E24D44">
        <w:tc>
          <w:tcPr>
            <w:tcW w:w="2268" w:type="dxa"/>
            <w:shd w:val="clear" w:color="auto" w:fill="8DB3E2" w:themeFill="text2" w:themeFillTint="66"/>
          </w:tcPr>
          <w:p w14:paraId="29C5D264" w14:textId="77777777" w:rsidR="009836CF" w:rsidRPr="0084743A" w:rsidRDefault="009836CF" w:rsidP="006479DF">
            <w:pPr>
              <w:rPr>
                <w:b/>
                <w:sz w:val="26"/>
                <w:szCs w:val="26"/>
              </w:rPr>
            </w:pPr>
            <w:r w:rsidRPr="0084743A">
              <w:rPr>
                <w:b/>
                <w:sz w:val="26"/>
                <w:szCs w:val="26"/>
              </w:rPr>
              <w:t>Schválil:</w:t>
            </w:r>
          </w:p>
        </w:tc>
        <w:tc>
          <w:tcPr>
            <w:tcW w:w="6696" w:type="dxa"/>
            <w:shd w:val="clear" w:color="auto" w:fill="8DB3E2" w:themeFill="text2" w:themeFillTint="66"/>
          </w:tcPr>
          <w:p w14:paraId="25250711" w14:textId="77777777" w:rsidR="005607DB" w:rsidRPr="005607DB" w:rsidRDefault="00E41151" w:rsidP="005607DB">
            <w:pPr>
              <w:jc w:val="both"/>
            </w:pPr>
            <w:r>
              <w:t>JUDr. Denisa Žiláková</w:t>
            </w:r>
          </w:p>
          <w:p w14:paraId="188CEE9F" w14:textId="77777777" w:rsidR="00C214B6" w:rsidRPr="009836CF" w:rsidRDefault="00E41151" w:rsidP="00E41151">
            <w:pPr>
              <w:jc w:val="both"/>
              <w:rPr>
                <w:szCs w:val="20"/>
              </w:rPr>
            </w:pPr>
            <w:r>
              <w:t>generálna riaditeľka sekcie centrálny koordinačný orgán</w:t>
            </w:r>
          </w:p>
        </w:tc>
      </w:tr>
    </w:tbl>
    <w:p w14:paraId="479C8083" w14:textId="77777777" w:rsidR="00D61BB6" w:rsidRDefault="00D61BB6" w:rsidP="006479DF">
      <w:pPr>
        <w:rPr>
          <w:sz w:val="20"/>
          <w:szCs w:val="20"/>
        </w:rPr>
      </w:pPr>
    </w:p>
    <w:bookmarkStart w:id="28" w:name="_Toc404872120" w:displacedByCustomXml="next"/>
    <w:bookmarkStart w:id="29" w:name="_Toc404872045" w:displacedByCustomXml="next"/>
    <w:sdt>
      <w:sdtPr>
        <w:rPr>
          <w:rFonts w:ascii="Times New Roman" w:eastAsia="Times New Roman" w:hAnsi="Times New Roman" w:cs="Times New Roman"/>
          <w:b w:val="0"/>
          <w:bCs w:val="0"/>
          <w:color w:val="auto"/>
          <w:sz w:val="24"/>
          <w:szCs w:val="24"/>
        </w:rPr>
        <w:id w:val="-1004741171"/>
        <w:docPartObj>
          <w:docPartGallery w:val="Table of Contents"/>
          <w:docPartUnique/>
        </w:docPartObj>
      </w:sdtPr>
      <w:sdtEndPr/>
      <w:sdtContent>
        <w:p w14:paraId="59FB0A43" w14:textId="77777777" w:rsidR="00460F75" w:rsidRPr="00C37A3F" w:rsidRDefault="00460F75">
          <w:pPr>
            <w:pStyle w:val="Hlavikaobsahu"/>
            <w:rPr>
              <w:rFonts w:ascii="Times New Roman" w:hAnsi="Times New Roman" w:cs="Times New Roman"/>
              <w:color w:val="4F81BD" w:themeColor="accent1"/>
              <w:sz w:val="36"/>
              <w:szCs w:val="36"/>
            </w:rPr>
          </w:pPr>
          <w:r w:rsidRPr="00C37A3F">
            <w:rPr>
              <w:rFonts w:ascii="Times New Roman" w:hAnsi="Times New Roman" w:cs="Times New Roman"/>
              <w:color w:val="4F81BD" w:themeColor="accent1"/>
              <w:sz w:val="36"/>
              <w:szCs w:val="36"/>
            </w:rPr>
            <w:t>Obsah</w:t>
          </w:r>
        </w:p>
        <w:p w14:paraId="0EC5A308" w14:textId="77777777" w:rsidR="00460F75" w:rsidRPr="006D38BA" w:rsidRDefault="00460F75" w:rsidP="00460F75"/>
        <w:p w14:paraId="6013F1E1" w14:textId="77777777" w:rsidR="00B36886" w:rsidRDefault="00460F75">
          <w:pPr>
            <w:pStyle w:val="Obsah2"/>
            <w:tabs>
              <w:tab w:val="right" w:leader="dot" w:pos="9062"/>
            </w:tabs>
            <w:rPr>
              <w:del w:id="30" w:author="Autor"/>
              <w:rFonts w:asciiTheme="minorHAnsi" w:eastAsiaTheme="minorEastAsia" w:hAnsiTheme="minorHAnsi" w:cstheme="minorBidi"/>
              <w:noProof/>
              <w:sz w:val="22"/>
              <w:szCs w:val="22"/>
            </w:rPr>
          </w:pPr>
          <w:r w:rsidRPr="006D38BA">
            <w:fldChar w:fldCharType="begin"/>
          </w:r>
          <w:r w:rsidRPr="006D38BA">
            <w:instrText xml:space="preserve"> TOC \o "1-5" \h \z \u </w:instrText>
          </w:r>
          <w:r w:rsidRPr="006D38BA">
            <w:fldChar w:fldCharType="separate"/>
          </w:r>
          <w:del w:id="31" w:author="Autor">
            <w:r w:rsidR="006149F6">
              <w:rPr>
                <w:rStyle w:val="Hypertextovprepojenie"/>
                <w:noProof/>
              </w:rPr>
              <w:fldChar w:fldCharType="begin"/>
            </w:r>
            <w:r w:rsidR="006149F6">
              <w:rPr>
                <w:rStyle w:val="Hypertextovprepojenie"/>
                <w:noProof/>
              </w:rPr>
              <w:delInstrText xml:space="preserve"> HYPERLINK \l "_Toc498071790" </w:delInstrText>
            </w:r>
            <w:r w:rsidR="006149F6">
              <w:rPr>
                <w:rStyle w:val="Hypertextovprepojenie"/>
                <w:noProof/>
              </w:rPr>
              <w:fldChar w:fldCharType="separate"/>
            </w:r>
            <w:r w:rsidR="00B36886" w:rsidRPr="00D72DF7">
              <w:rPr>
                <w:rStyle w:val="Hypertextovprepojenie"/>
                <w:noProof/>
              </w:rPr>
              <w:delText>1 Úvod</w:delText>
            </w:r>
            <w:r w:rsidR="00B36886">
              <w:rPr>
                <w:noProof/>
                <w:webHidden/>
              </w:rPr>
              <w:tab/>
            </w:r>
            <w:r w:rsidR="00B36886">
              <w:rPr>
                <w:noProof/>
                <w:webHidden/>
              </w:rPr>
              <w:fldChar w:fldCharType="begin"/>
            </w:r>
            <w:r w:rsidR="00B36886">
              <w:rPr>
                <w:noProof/>
                <w:webHidden/>
              </w:rPr>
              <w:delInstrText xml:space="preserve"> PAGEREF _Toc498071790 \h </w:delInstrText>
            </w:r>
            <w:r w:rsidR="00B36886">
              <w:rPr>
                <w:noProof/>
                <w:webHidden/>
              </w:rPr>
            </w:r>
            <w:r w:rsidR="00B36886">
              <w:rPr>
                <w:noProof/>
                <w:webHidden/>
              </w:rPr>
              <w:fldChar w:fldCharType="separate"/>
            </w:r>
            <w:r w:rsidR="004C2960">
              <w:rPr>
                <w:noProof/>
                <w:webHidden/>
              </w:rPr>
              <w:delText>1</w:delText>
            </w:r>
            <w:r w:rsidR="00B36886">
              <w:rPr>
                <w:noProof/>
                <w:webHidden/>
              </w:rPr>
              <w:fldChar w:fldCharType="end"/>
            </w:r>
            <w:r w:rsidR="006149F6">
              <w:rPr>
                <w:noProof/>
              </w:rPr>
              <w:fldChar w:fldCharType="end"/>
            </w:r>
          </w:del>
        </w:p>
        <w:p w14:paraId="78331E20" w14:textId="77777777" w:rsidR="00B36886" w:rsidRDefault="006149F6">
          <w:pPr>
            <w:pStyle w:val="Obsah2"/>
            <w:tabs>
              <w:tab w:val="right" w:leader="dot" w:pos="9062"/>
            </w:tabs>
            <w:rPr>
              <w:del w:id="32" w:author="Autor"/>
              <w:rFonts w:asciiTheme="minorHAnsi" w:eastAsiaTheme="minorEastAsia" w:hAnsiTheme="minorHAnsi" w:cstheme="minorBidi"/>
              <w:noProof/>
              <w:sz w:val="22"/>
              <w:szCs w:val="22"/>
            </w:rPr>
          </w:pPr>
          <w:del w:id="33" w:author="Autor">
            <w:r>
              <w:rPr>
                <w:rStyle w:val="Hypertextovprepojenie"/>
                <w:noProof/>
              </w:rPr>
              <w:fldChar w:fldCharType="begin"/>
            </w:r>
            <w:r>
              <w:rPr>
                <w:rStyle w:val="Hypertextovprepojenie"/>
                <w:noProof/>
              </w:rPr>
              <w:delInstrText xml:space="preserve"> HYPERLINK \l "_Toc498071791" </w:delInstrText>
            </w:r>
            <w:r>
              <w:rPr>
                <w:rStyle w:val="Hypertextovprepojenie"/>
                <w:noProof/>
              </w:rPr>
              <w:fldChar w:fldCharType="separate"/>
            </w:r>
            <w:r w:rsidR="00B36886" w:rsidRPr="00D72DF7">
              <w:rPr>
                <w:rStyle w:val="Hypertextovprepojenie"/>
                <w:noProof/>
              </w:rPr>
              <w:delText>2 Právny rámec</w:delText>
            </w:r>
            <w:r w:rsidR="00B36886">
              <w:rPr>
                <w:noProof/>
                <w:webHidden/>
              </w:rPr>
              <w:tab/>
            </w:r>
            <w:r w:rsidR="00B36886">
              <w:rPr>
                <w:noProof/>
                <w:webHidden/>
              </w:rPr>
              <w:fldChar w:fldCharType="begin"/>
            </w:r>
            <w:r w:rsidR="00B36886">
              <w:rPr>
                <w:noProof/>
                <w:webHidden/>
              </w:rPr>
              <w:delInstrText xml:space="preserve"> PAGEREF _Toc498071791 \h </w:delInstrText>
            </w:r>
            <w:r w:rsidR="00B36886">
              <w:rPr>
                <w:noProof/>
                <w:webHidden/>
              </w:rPr>
            </w:r>
            <w:r w:rsidR="00B36886">
              <w:rPr>
                <w:noProof/>
                <w:webHidden/>
              </w:rPr>
              <w:fldChar w:fldCharType="separate"/>
            </w:r>
            <w:r w:rsidR="004C2960">
              <w:rPr>
                <w:noProof/>
                <w:webHidden/>
              </w:rPr>
              <w:delText>1</w:delText>
            </w:r>
            <w:r w:rsidR="00B36886">
              <w:rPr>
                <w:noProof/>
                <w:webHidden/>
              </w:rPr>
              <w:fldChar w:fldCharType="end"/>
            </w:r>
            <w:r>
              <w:rPr>
                <w:noProof/>
              </w:rPr>
              <w:fldChar w:fldCharType="end"/>
            </w:r>
          </w:del>
        </w:p>
        <w:p w14:paraId="5C17A636" w14:textId="77777777" w:rsidR="00B36886" w:rsidRDefault="006149F6">
          <w:pPr>
            <w:pStyle w:val="Obsah3"/>
            <w:rPr>
              <w:del w:id="34" w:author="Autor"/>
              <w:rFonts w:asciiTheme="minorHAnsi" w:eastAsiaTheme="minorEastAsia" w:hAnsiTheme="minorHAnsi" w:cstheme="minorBidi"/>
              <w:sz w:val="22"/>
              <w:szCs w:val="22"/>
            </w:rPr>
          </w:pPr>
          <w:del w:id="35" w:author="Autor">
            <w:r>
              <w:rPr>
                <w:rStyle w:val="Hypertextovprepojenie"/>
              </w:rPr>
              <w:fldChar w:fldCharType="begin"/>
            </w:r>
            <w:r>
              <w:rPr>
                <w:rStyle w:val="Hypertextovprepojenie"/>
              </w:rPr>
              <w:delInstrText xml:space="preserve"> HYPERLINK \l "_Toc498071792" </w:delInstrText>
            </w:r>
            <w:r>
              <w:rPr>
                <w:rStyle w:val="Hypertextovprepojenie"/>
              </w:rPr>
              <w:fldChar w:fldCharType="separate"/>
            </w:r>
            <w:r w:rsidR="00B36886" w:rsidRPr="00D72DF7">
              <w:rPr>
                <w:rStyle w:val="Hypertextovprepojenie"/>
              </w:rPr>
              <w:delText>2.1</w:delText>
            </w:r>
            <w:r w:rsidR="00B36886">
              <w:rPr>
                <w:rFonts w:asciiTheme="minorHAnsi" w:eastAsiaTheme="minorEastAsia" w:hAnsiTheme="minorHAnsi" w:cstheme="minorBidi"/>
                <w:sz w:val="22"/>
                <w:szCs w:val="22"/>
              </w:rPr>
              <w:tab/>
            </w:r>
            <w:r w:rsidR="00B36886" w:rsidRPr="00D72DF7">
              <w:rPr>
                <w:rStyle w:val="Hypertextovprepojenie"/>
              </w:rPr>
              <w:delText>Legislatíva EÚ</w:delText>
            </w:r>
            <w:r w:rsidR="00B36886">
              <w:rPr>
                <w:webHidden/>
              </w:rPr>
              <w:tab/>
            </w:r>
            <w:r w:rsidR="00B36886">
              <w:rPr>
                <w:webHidden/>
              </w:rPr>
              <w:fldChar w:fldCharType="begin"/>
            </w:r>
            <w:r w:rsidR="00B36886">
              <w:rPr>
                <w:webHidden/>
              </w:rPr>
              <w:delInstrText xml:space="preserve"> PAGEREF _Toc498071792 \h </w:delInstrText>
            </w:r>
            <w:r w:rsidR="00B36886">
              <w:rPr>
                <w:webHidden/>
              </w:rPr>
            </w:r>
            <w:r w:rsidR="00B36886">
              <w:rPr>
                <w:webHidden/>
              </w:rPr>
              <w:fldChar w:fldCharType="separate"/>
            </w:r>
            <w:r w:rsidR="004C2960">
              <w:rPr>
                <w:webHidden/>
              </w:rPr>
              <w:delText>1</w:delText>
            </w:r>
            <w:r w:rsidR="00B36886">
              <w:rPr>
                <w:webHidden/>
              </w:rPr>
              <w:fldChar w:fldCharType="end"/>
            </w:r>
            <w:r>
              <w:fldChar w:fldCharType="end"/>
            </w:r>
          </w:del>
        </w:p>
        <w:p w14:paraId="125057BC" w14:textId="77777777" w:rsidR="00B36886" w:rsidRDefault="006149F6">
          <w:pPr>
            <w:pStyle w:val="Obsah3"/>
            <w:rPr>
              <w:del w:id="36" w:author="Autor"/>
              <w:rFonts w:asciiTheme="minorHAnsi" w:eastAsiaTheme="minorEastAsia" w:hAnsiTheme="minorHAnsi" w:cstheme="minorBidi"/>
              <w:sz w:val="22"/>
              <w:szCs w:val="22"/>
            </w:rPr>
          </w:pPr>
          <w:del w:id="37" w:author="Autor">
            <w:r>
              <w:rPr>
                <w:rStyle w:val="Hypertextovprepojenie"/>
              </w:rPr>
              <w:fldChar w:fldCharType="begin"/>
            </w:r>
            <w:r>
              <w:rPr>
                <w:rStyle w:val="Hypertextovprepojenie"/>
              </w:rPr>
              <w:delInstrText xml:space="preserve"> HYPERLINK \l "_Toc498071793" </w:delInstrText>
            </w:r>
            <w:r>
              <w:rPr>
                <w:rStyle w:val="Hypertextovprepojenie"/>
              </w:rPr>
              <w:fldChar w:fldCharType="separate"/>
            </w:r>
            <w:r w:rsidR="00B36886" w:rsidRPr="00D72DF7">
              <w:rPr>
                <w:rStyle w:val="Hypertextovprepojenie"/>
              </w:rPr>
              <w:delText>2.2</w:delText>
            </w:r>
            <w:r w:rsidR="00B36886">
              <w:rPr>
                <w:rFonts w:asciiTheme="minorHAnsi" w:eastAsiaTheme="minorEastAsia" w:hAnsiTheme="minorHAnsi" w:cstheme="minorBidi"/>
                <w:sz w:val="22"/>
                <w:szCs w:val="22"/>
              </w:rPr>
              <w:tab/>
            </w:r>
            <w:r w:rsidR="00B36886" w:rsidRPr="00D72DF7">
              <w:rPr>
                <w:rStyle w:val="Hypertextovprepojenie"/>
              </w:rPr>
              <w:delText>Legislatíva SR</w:delText>
            </w:r>
            <w:r w:rsidR="00B36886">
              <w:rPr>
                <w:webHidden/>
              </w:rPr>
              <w:tab/>
            </w:r>
            <w:r w:rsidR="00B36886">
              <w:rPr>
                <w:webHidden/>
              </w:rPr>
              <w:fldChar w:fldCharType="begin"/>
            </w:r>
            <w:r w:rsidR="00B36886">
              <w:rPr>
                <w:webHidden/>
              </w:rPr>
              <w:delInstrText xml:space="preserve"> PAGEREF _Toc498071793 \h </w:delInstrText>
            </w:r>
            <w:r w:rsidR="00B36886">
              <w:rPr>
                <w:webHidden/>
              </w:rPr>
            </w:r>
            <w:r w:rsidR="00B36886">
              <w:rPr>
                <w:webHidden/>
              </w:rPr>
              <w:fldChar w:fldCharType="separate"/>
            </w:r>
            <w:r w:rsidR="004C2960">
              <w:rPr>
                <w:webHidden/>
              </w:rPr>
              <w:delText>2</w:delText>
            </w:r>
            <w:r w:rsidR="00B36886">
              <w:rPr>
                <w:webHidden/>
              </w:rPr>
              <w:fldChar w:fldCharType="end"/>
            </w:r>
            <w:r>
              <w:fldChar w:fldCharType="end"/>
            </w:r>
          </w:del>
        </w:p>
        <w:p w14:paraId="2F429347" w14:textId="77777777" w:rsidR="00B36886" w:rsidRDefault="006149F6">
          <w:pPr>
            <w:pStyle w:val="Obsah3"/>
            <w:rPr>
              <w:del w:id="38" w:author="Autor"/>
              <w:rFonts w:asciiTheme="minorHAnsi" w:eastAsiaTheme="minorEastAsia" w:hAnsiTheme="minorHAnsi" w:cstheme="minorBidi"/>
              <w:sz w:val="22"/>
              <w:szCs w:val="22"/>
            </w:rPr>
          </w:pPr>
          <w:del w:id="39" w:author="Autor">
            <w:r>
              <w:rPr>
                <w:rStyle w:val="Hypertextovprepojenie"/>
              </w:rPr>
              <w:fldChar w:fldCharType="begin"/>
            </w:r>
            <w:r>
              <w:rPr>
                <w:rStyle w:val="Hypertextovprepojenie"/>
              </w:rPr>
              <w:delInstrText xml:space="preserve"> HYPERLINK \l "_Toc498071794" </w:delInstrText>
            </w:r>
            <w:r>
              <w:rPr>
                <w:rStyle w:val="Hypertextovprepojenie"/>
              </w:rPr>
              <w:fldChar w:fldCharType="separate"/>
            </w:r>
            <w:r w:rsidR="00B36886" w:rsidRPr="00D72DF7">
              <w:rPr>
                <w:rStyle w:val="Hypertextovprepojenie"/>
              </w:rPr>
              <w:delText>2.3</w:delText>
            </w:r>
            <w:r w:rsidR="00B36886">
              <w:rPr>
                <w:rFonts w:asciiTheme="minorHAnsi" w:eastAsiaTheme="minorEastAsia" w:hAnsiTheme="minorHAnsi" w:cstheme="minorBidi"/>
                <w:sz w:val="22"/>
                <w:szCs w:val="22"/>
              </w:rPr>
              <w:tab/>
            </w:r>
            <w:r w:rsidR="00B36886" w:rsidRPr="00D72DF7">
              <w:rPr>
                <w:rStyle w:val="Hypertextovprepojenie"/>
              </w:rPr>
              <w:delText>Iné právne akty</w:delText>
            </w:r>
            <w:r w:rsidR="00B36886">
              <w:rPr>
                <w:webHidden/>
              </w:rPr>
              <w:tab/>
            </w:r>
            <w:r w:rsidR="00B36886">
              <w:rPr>
                <w:webHidden/>
              </w:rPr>
              <w:fldChar w:fldCharType="begin"/>
            </w:r>
            <w:r w:rsidR="00B36886">
              <w:rPr>
                <w:webHidden/>
              </w:rPr>
              <w:delInstrText xml:space="preserve"> PAGEREF _Toc498071794 \h </w:delInstrText>
            </w:r>
            <w:r w:rsidR="00B36886">
              <w:rPr>
                <w:webHidden/>
              </w:rPr>
            </w:r>
            <w:r w:rsidR="00B36886">
              <w:rPr>
                <w:webHidden/>
              </w:rPr>
              <w:fldChar w:fldCharType="separate"/>
            </w:r>
            <w:r w:rsidR="004C2960">
              <w:rPr>
                <w:webHidden/>
              </w:rPr>
              <w:delText>2</w:delText>
            </w:r>
            <w:r w:rsidR="00B36886">
              <w:rPr>
                <w:webHidden/>
              </w:rPr>
              <w:fldChar w:fldCharType="end"/>
            </w:r>
            <w:r>
              <w:fldChar w:fldCharType="end"/>
            </w:r>
          </w:del>
        </w:p>
        <w:p w14:paraId="2818C550" w14:textId="77777777" w:rsidR="00B36886" w:rsidRDefault="006149F6">
          <w:pPr>
            <w:pStyle w:val="Obsah2"/>
            <w:tabs>
              <w:tab w:val="right" w:leader="dot" w:pos="9062"/>
            </w:tabs>
            <w:rPr>
              <w:del w:id="40" w:author="Autor"/>
              <w:rFonts w:asciiTheme="minorHAnsi" w:eastAsiaTheme="minorEastAsia" w:hAnsiTheme="minorHAnsi" w:cstheme="minorBidi"/>
              <w:noProof/>
              <w:sz w:val="22"/>
              <w:szCs w:val="22"/>
            </w:rPr>
          </w:pPr>
          <w:del w:id="41" w:author="Autor">
            <w:r>
              <w:rPr>
                <w:rStyle w:val="Hypertextovprepojenie"/>
                <w:noProof/>
              </w:rPr>
              <w:fldChar w:fldCharType="begin"/>
            </w:r>
            <w:r>
              <w:rPr>
                <w:rStyle w:val="Hypertextovprepojenie"/>
                <w:noProof/>
              </w:rPr>
              <w:delInstrText xml:space="preserve"> HYPERLINK \l "_Toc498071795" </w:delInstrText>
            </w:r>
            <w:r>
              <w:rPr>
                <w:rStyle w:val="Hypertextovprepojenie"/>
                <w:noProof/>
              </w:rPr>
              <w:fldChar w:fldCharType="separate"/>
            </w:r>
            <w:r w:rsidR="00B36886" w:rsidRPr="00D72DF7">
              <w:rPr>
                <w:rStyle w:val="Hypertextovprepojenie"/>
                <w:noProof/>
              </w:rPr>
              <w:delText>3 Vyhlásenie riadiaceho orgánu o vierohodnosti</w:delText>
            </w:r>
            <w:r w:rsidR="00B36886" w:rsidRPr="00D72DF7">
              <w:rPr>
                <w:rStyle w:val="Hypertextovprepojenie"/>
                <w:rFonts w:cs="Arial"/>
                <w:noProof/>
              </w:rPr>
              <w:delText xml:space="preserve"> </w:delText>
            </w:r>
            <w:r w:rsidR="00B36886">
              <w:rPr>
                <w:noProof/>
                <w:webHidden/>
              </w:rPr>
              <w:tab/>
            </w:r>
            <w:r w:rsidR="00B36886">
              <w:rPr>
                <w:noProof/>
                <w:webHidden/>
              </w:rPr>
              <w:fldChar w:fldCharType="begin"/>
            </w:r>
            <w:r w:rsidR="00B36886">
              <w:rPr>
                <w:noProof/>
                <w:webHidden/>
              </w:rPr>
              <w:delInstrText xml:space="preserve"> PAGEREF _Toc498071795 \h </w:delInstrText>
            </w:r>
            <w:r w:rsidR="00B36886">
              <w:rPr>
                <w:noProof/>
                <w:webHidden/>
              </w:rPr>
            </w:r>
            <w:r w:rsidR="00B36886">
              <w:rPr>
                <w:noProof/>
                <w:webHidden/>
              </w:rPr>
              <w:fldChar w:fldCharType="separate"/>
            </w:r>
            <w:r w:rsidR="004C2960">
              <w:rPr>
                <w:noProof/>
                <w:webHidden/>
              </w:rPr>
              <w:delText>2</w:delText>
            </w:r>
            <w:r w:rsidR="00B36886">
              <w:rPr>
                <w:noProof/>
                <w:webHidden/>
              </w:rPr>
              <w:fldChar w:fldCharType="end"/>
            </w:r>
            <w:r>
              <w:rPr>
                <w:noProof/>
              </w:rPr>
              <w:fldChar w:fldCharType="end"/>
            </w:r>
          </w:del>
        </w:p>
        <w:p w14:paraId="59566295" w14:textId="77777777" w:rsidR="00B36886" w:rsidRDefault="006149F6">
          <w:pPr>
            <w:pStyle w:val="Obsah2"/>
            <w:tabs>
              <w:tab w:val="right" w:leader="dot" w:pos="9062"/>
            </w:tabs>
            <w:rPr>
              <w:del w:id="42" w:author="Autor"/>
              <w:rFonts w:asciiTheme="minorHAnsi" w:eastAsiaTheme="minorEastAsia" w:hAnsiTheme="minorHAnsi" w:cstheme="minorBidi"/>
              <w:noProof/>
              <w:sz w:val="22"/>
              <w:szCs w:val="22"/>
            </w:rPr>
          </w:pPr>
          <w:del w:id="43" w:author="Autor">
            <w:r>
              <w:rPr>
                <w:rStyle w:val="Hypertextovprepojenie"/>
                <w:noProof/>
              </w:rPr>
              <w:fldChar w:fldCharType="begin"/>
            </w:r>
            <w:r>
              <w:rPr>
                <w:rStyle w:val="Hypertextovprepojenie"/>
                <w:noProof/>
              </w:rPr>
              <w:delInstrText xml:space="preserve"> HYPERLINK \l "_Toc498071796" </w:delInstrText>
            </w:r>
            <w:r>
              <w:rPr>
                <w:rStyle w:val="Hypertextovprepojenie"/>
                <w:noProof/>
              </w:rPr>
              <w:fldChar w:fldCharType="separate"/>
            </w:r>
            <w:r w:rsidR="00B36886" w:rsidRPr="00D72DF7">
              <w:rPr>
                <w:rStyle w:val="Hypertextovprepojenie"/>
                <w:noProof/>
              </w:rPr>
              <w:delText>4 Ročný súhrn</w:delText>
            </w:r>
            <w:r w:rsidR="00B36886">
              <w:rPr>
                <w:noProof/>
                <w:webHidden/>
              </w:rPr>
              <w:tab/>
            </w:r>
            <w:r w:rsidR="00B36886">
              <w:rPr>
                <w:noProof/>
                <w:webHidden/>
              </w:rPr>
              <w:fldChar w:fldCharType="begin"/>
            </w:r>
            <w:r w:rsidR="00B36886">
              <w:rPr>
                <w:noProof/>
                <w:webHidden/>
              </w:rPr>
              <w:delInstrText xml:space="preserve"> PAGEREF _Toc498071796 \h </w:delInstrText>
            </w:r>
            <w:r w:rsidR="00B36886">
              <w:rPr>
                <w:noProof/>
                <w:webHidden/>
              </w:rPr>
            </w:r>
            <w:r w:rsidR="00B36886">
              <w:rPr>
                <w:noProof/>
                <w:webHidden/>
              </w:rPr>
              <w:fldChar w:fldCharType="separate"/>
            </w:r>
            <w:r w:rsidR="004C2960">
              <w:rPr>
                <w:noProof/>
                <w:webHidden/>
              </w:rPr>
              <w:delText>3</w:delText>
            </w:r>
            <w:r w:rsidR="00B36886">
              <w:rPr>
                <w:noProof/>
                <w:webHidden/>
              </w:rPr>
              <w:fldChar w:fldCharType="end"/>
            </w:r>
            <w:r>
              <w:rPr>
                <w:noProof/>
              </w:rPr>
              <w:fldChar w:fldCharType="end"/>
            </w:r>
          </w:del>
        </w:p>
        <w:p w14:paraId="6210C3C5" w14:textId="77777777" w:rsidR="00B36886" w:rsidRDefault="006149F6">
          <w:pPr>
            <w:pStyle w:val="Obsah3"/>
            <w:rPr>
              <w:del w:id="44" w:author="Autor"/>
              <w:rFonts w:asciiTheme="minorHAnsi" w:eastAsiaTheme="minorEastAsia" w:hAnsiTheme="minorHAnsi" w:cstheme="minorBidi"/>
              <w:sz w:val="22"/>
              <w:szCs w:val="22"/>
            </w:rPr>
          </w:pPr>
          <w:del w:id="45" w:author="Autor">
            <w:r>
              <w:rPr>
                <w:rStyle w:val="Hypertextovprepojenie"/>
              </w:rPr>
              <w:fldChar w:fldCharType="begin"/>
            </w:r>
            <w:r>
              <w:rPr>
                <w:rStyle w:val="Hypertextovprepojenie"/>
              </w:rPr>
              <w:delInstrText xml:space="preserve"> HYPERLINK \l "_Toc498071797" </w:delInstrText>
            </w:r>
            <w:r>
              <w:rPr>
                <w:rStyle w:val="Hypertextovprepojenie"/>
              </w:rPr>
              <w:fldChar w:fldCharType="separate"/>
            </w:r>
            <w:r w:rsidR="00B36886" w:rsidRPr="00D72DF7">
              <w:rPr>
                <w:rStyle w:val="Hypertextovprepojenie"/>
              </w:rPr>
              <w:delText>4.1 Štruktúra Ročného súhrnu</w:delText>
            </w:r>
            <w:r w:rsidR="00B36886">
              <w:rPr>
                <w:webHidden/>
              </w:rPr>
              <w:tab/>
            </w:r>
            <w:r w:rsidR="00B36886">
              <w:rPr>
                <w:webHidden/>
              </w:rPr>
              <w:fldChar w:fldCharType="begin"/>
            </w:r>
            <w:r w:rsidR="00B36886">
              <w:rPr>
                <w:webHidden/>
              </w:rPr>
              <w:delInstrText xml:space="preserve"> PAGEREF _Toc498071797 \h </w:delInstrText>
            </w:r>
            <w:r w:rsidR="00B36886">
              <w:rPr>
                <w:webHidden/>
              </w:rPr>
            </w:r>
            <w:r w:rsidR="00B36886">
              <w:rPr>
                <w:webHidden/>
              </w:rPr>
              <w:fldChar w:fldCharType="separate"/>
            </w:r>
            <w:r w:rsidR="004C2960">
              <w:rPr>
                <w:webHidden/>
              </w:rPr>
              <w:delText>4</w:delText>
            </w:r>
            <w:r w:rsidR="00B36886">
              <w:rPr>
                <w:webHidden/>
              </w:rPr>
              <w:fldChar w:fldCharType="end"/>
            </w:r>
            <w:r>
              <w:fldChar w:fldCharType="end"/>
            </w:r>
          </w:del>
        </w:p>
        <w:p w14:paraId="38334E02" w14:textId="77777777" w:rsidR="00B36886" w:rsidRDefault="006149F6">
          <w:pPr>
            <w:pStyle w:val="Obsah3"/>
            <w:rPr>
              <w:del w:id="46" w:author="Autor"/>
              <w:rFonts w:asciiTheme="minorHAnsi" w:eastAsiaTheme="minorEastAsia" w:hAnsiTheme="minorHAnsi" w:cstheme="minorBidi"/>
              <w:sz w:val="22"/>
              <w:szCs w:val="22"/>
            </w:rPr>
          </w:pPr>
          <w:del w:id="47" w:author="Autor">
            <w:r>
              <w:rPr>
                <w:rStyle w:val="Hypertextovprepojenie"/>
              </w:rPr>
              <w:fldChar w:fldCharType="begin"/>
            </w:r>
            <w:r>
              <w:rPr>
                <w:rStyle w:val="Hypertextovprepojenie"/>
              </w:rPr>
              <w:delInstrText xml:space="preserve"> HYPERLINK \l "_Toc498071798" </w:delInstrText>
            </w:r>
            <w:r>
              <w:rPr>
                <w:rStyle w:val="Hypertextovprepojenie"/>
              </w:rPr>
              <w:fldChar w:fldCharType="separate"/>
            </w:r>
            <w:r w:rsidR="00B36886" w:rsidRPr="00D72DF7">
              <w:rPr>
                <w:rStyle w:val="Hypertextovprepojenie"/>
              </w:rPr>
              <w:delText>4.2 Predkladanie Ročného súhrnu</w:delText>
            </w:r>
            <w:r w:rsidR="00B36886">
              <w:rPr>
                <w:webHidden/>
              </w:rPr>
              <w:tab/>
            </w:r>
            <w:r w:rsidR="00B36886">
              <w:rPr>
                <w:webHidden/>
              </w:rPr>
              <w:fldChar w:fldCharType="begin"/>
            </w:r>
            <w:r w:rsidR="00B36886">
              <w:rPr>
                <w:webHidden/>
              </w:rPr>
              <w:delInstrText xml:space="preserve"> PAGEREF _Toc498071798 \h </w:delInstrText>
            </w:r>
            <w:r w:rsidR="00B36886">
              <w:rPr>
                <w:webHidden/>
              </w:rPr>
            </w:r>
            <w:r w:rsidR="00B36886">
              <w:rPr>
                <w:webHidden/>
              </w:rPr>
              <w:fldChar w:fldCharType="separate"/>
            </w:r>
            <w:r w:rsidR="004C2960">
              <w:rPr>
                <w:webHidden/>
              </w:rPr>
              <w:delText>7</w:delText>
            </w:r>
            <w:r w:rsidR="00B36886">
              <w:rPr>
                <w:webHidden/>
              </w:rPr>
              <w:fldChar w:fldCharType="end"/>
            </w:r>
            <w:r>
              <w:fldChar w:fldCharType="end"/>
            </w:r>
          </w:del>
        </w:p>
        <w:p w14:paraId="23447CB8" w14:textId="77777777" w:rsidR="00B36886" w:rsidRDefault="006149F6">
          <w:pPr>
            <w:pStyle w:val="Obsah2"/>
            <w:tabs>
              <w:tab w:val="right" w:leader="dot" w:pos="9062"/>
            </w:tabs>
            <w:rPr>
              <w:del w:id="48" w:author="Autor"/>
              <w:rFonts w:asciiTheme="minorHAnsi" w:eastAsiaTheme="minorEastAsia" w:hAnsiTheme="minorHAnsi" w:cstheme="minorBidi"/>
              <w:noProof/>
              <w:sz w:val="22"/>
              <w:szCs w:val="22"/>
            </w:rPr>
          </w:pPr>
          <w:del w:id="49" w:author="Autor">
            <w:r>
              <w:rPr>
                <w:rStyle w:val="Hypertextovprepojenie"/>
                <w:noProof/>
              </w:rPr>
              <w:fldChar w:fldCharType="begin"/>
            </w:r>
            <w:r>
              <w:rPr>
                <w:rStyle w:val="Hypertextovprepojenie"/>
                <w:noProof/>
              </w:rPr>
              <w:delInstrText xml:space="preserve"> HYPERLINK \l "_Toc498071799" </w:delInstrText>
            </w:r>
            <w:r>
              <w:rPr>
                <w:rStyle w:val="Hypertextovprepojenie"/>
                <w:noProof/>
              </w:rPr>
              <w:fldChar w:fldCharType="separate"/>
            </w:r>
            <w:r w:rsidR="00B36886" w:rsidRPr="00D72DF7">
              <w:rPr>
                <w:rStyle w:val="Hypertextovprepojenie"/>
                <w:noProof/>
              </w:rPr>
              <w:delText>Prílohy</w:delText>
            </w:r>
            <w:r w:rsidR="00B36886">
              <w:rPr>
                <w:noProof/>
                <w:webHidden/>
              </w:rPr>
              <w:tab/>
            </w:r>
            <w:r w:rsidR="00B36886">
              <w:rPr>
                <w:noProof/>
                <w:webHidden/>
              </w:rPr>
              <w:fldChar w:fldCharType="begin"/>
            </w:r>
            <w:r w:rsidR="00B36886">
              <w:rPr>
                <w:noProof/>
                <w:webHidden/>
              </w:rPr>
              <w:delInstrText xml:space="preserve"> PAGEREF _Toc498071799 \h </w:delInstrText>
            </w:r>
            <w:r w:rsidR="00B36886">
              <w:rPr>
                <w:noProof/>
                <w:webHidden/>
              </w:rPr>
            </w:r>
            <w:r w:rsidR="00B36886">
              <w:rPr>
                <w:noProof/>
                <w:webHidden/>
              </w:rPr>
              <w:fldChar w:fldCharType="separate"/>
            </w:r>
            <w:r w:rsidR="004C2960">
              <w:rPr>
                <w:noProof/>
                <w:webHidden/>
              </w:rPr>
              <w:delText>8</w:delText>
            </w:r>
            <w:r w:rsidR="00B36886">
              <w:rPr>
                <w:noProof/>
                <w:webHidden/>
              </w:rPr>
              <w:fldChar w:fldCharType="end"/>
            </w:r>
            <w:r>
              <w:rPr>
                <w:noProof/>
              </w:rPr>
              <w:fldChar w:fldCharType="end"/>
            </w:r>
          </w:del>
        </w:p>
        <w:p w14:paraId="238FC4D0" w14:textId="411D0E5D" w:rsidR="00F83A9F" w:rsidRDefault="006149F6">
          <w:pPr>
            <w:pStyle w:val="Obsah2"/>
            <w:tabs>
              <w:tab w:val="right" w:leader="dot" w:pos="9062"/>
            </w:tabs>
            <w:rPr>
              <w:ins w:id="50" w:author="Autor"/>
              <w:rFonts w:asciiTheme="minorHAnsi" w:eastAsiaTheme="minorEastAsia" w:hAnsiTheme="minorHAnsi" w:cstheme="minorBidi"/>
              <w:noProof/>
              <w:sz w:val="22"/>
              <w:szCs w:val="22"/>
            </w:rPr>
          </w:pPr>
          <w:ins w:id="51" w:author="Autor">
            <w:r>
              <w:rPr>
                <w:rStyle w:val="Hypertextovprepojenie"/>
                <w:noProof/>
              </w:rPr>
              <w:fldChar w:fldCharType="begin"/>
            </w:r>
            <w:r>
              <w:rPr>
                <w:rStyle w:val="Hypertextovprepojenie"/>
                <w:noProof/>
              </w:rPr>
              <w:instrText xml:space="preserve"> HYPERLINK \l "_Toc528589156" </w:instrText>
            </w:r>
            <w:r>
              <w:rPr>
                <w:rStyle w:val="Hypertextovprepojenie"/>
                <w:noProof/>
              </w:rPr>
              <w:fldChar w:fldCharType="separate"/>
            </w:r>
            <w:r w:rsidR="00F83A9F" w:rsidRPr="00E35F2D">
              <w:rPr>
                <w:rStyle w:val="Hypertextovprepojenie"/>
                <w:noProof/>
              </w:rPr>
              <w:t>1 Úvod</w:t>
            </w:r>
            <w:r w:rsidR="00F83A9F">
              <w:rPr>
                <w:noProof/>
                <w:webHidden/>
              </w:rPr>
              <w:tab/>
            </w:r>
            <w:r w:rsidR="00F83A9F">
              <w:rPr>
                <w:noProof/>
                <w:webHidden/>
              </w:rPr>
              <w:fldChar w:fldCharType="begin"/>
            </w:r>
            <w:r w:rsidR="00F83A9F">
              <w:rPr>
                <w:noProof/>
                <w:webHidden/>
              </w:rPr>
              <w:instrText xml:space="preserve"> PAGEREF _Toc528589156 \h </w:instrText>
            </w:r>
            <w:r w:rsidR="00F83A9F">
              <w:rPr>
                <w:noProof/>
                <w:webHidden/>
              </w:rPr>
            </w:r>
            <w:r w:rsidR="00F83A9F">
              <w:rPr>
                <w:noProof/>
                <w:webHidden/>
              </w:rPr>
              <w:fldChar w:fldCharType="separate"/>
            </w:r>
            <w:r w:rsidR="00F83A9F">
              <w:rPr>
                <w:noProof/>
                <w:webHidden/>
              </w:rPr>
              <w:t>1</w:t>
            </w:r>
            <w:r w:rsidR="00F83A9F">
              <w:rPr>
                <w:noProof/>
                <w:webHidden/>
              </w:rPr>
              <w:fldChar w:fldCharType="end"/>
            </w:r>
            <w:r>
              <w:rPr>
                <w:noProof/>
              </w:rPr>
              <w:fldChar w:fldCharType="end"/>
            </w:r>
          </w:ins>
        </w:p>
        <w:p w14:paraId="5D7E2671" w14:textId="2B44AF05" w:rsidR="00F83A9F" w:rsidRDefault="006149F6">
          <w:pPr>
            <w:pStyle w:val="Obsah2"/>
            <w:tabs>
              <w:tab w:val="right" w:leader="dot" w:pos="9062"/>
            </w:tabs>
            <w:rPr>
              <w:ins w:id="52" w:author="Autor"/>
              <w:rFonts w:asciiTheme="minorHAnsi" w:eastAsiaTheme="minorEastAsia" w:hAnsiTheme="minorHAnsi" w:cstheme="minorBidi"/>
              <w:noProof/>
              <w:sz w:val="22"/>
              <w:szCs w:val="22"/>
            </w:rPr>
          </w:pPr>
          <w:ins w:id="53" w:author="Autor">
            <w:r>
              <w:rPr>
                <w:rStyle w:val="Hypertextovprepojenie"/>
                <w:noProof/>
              </w:rPr>
              <w:fldChar w:fldCharType="begin"/>
            </w:r>
            <w:r>
              <w:rPr>
                <w:rStyle w:val="Hypertextovprepojenie"/>
                <w:noProof/>
              </w:rPr>
              <w:instrText xml:space="preserve"> HYPERLINK \l "_Toc528589157" </w:instrText>
            </w:r>
            <w:r>
              <w:rPr>
                <w:rStyle w:val="Hypertextovprepojenie"/>
                <w:noProof/>
              </w:rPr>
              <w:fldChar w:fldCharType="separate"/>
            </w:r>
            <w:r w:rsidR="00F83A9F" w:rsidRPr="00E35F2D">
              <w:rPr>
                <w:rStyle w:val="Hypertextovprepojenie"/>
                <w:noProof/>
              </w:rPr>
              <w:t>2 Právny rámec</w:t>
            </w:r>
            <w:r w:rsidR="00F83A9F">
              <w:rPr>
                <w:noProof/>
                <w:webHidden/>
              </w:rPr>
              <w:tab/>
            </w:r>
            <w:r w:rsidR="00F83A9F">
              <w:rPr>
                <w:noProof/>
                <w:webHidden/>
              </w:rPr>
              <w:fldChar w:fldCharType="begin"/>
            </w:r>
            <w:r w:rsidR="00F83A9F">
              <w:rPr>
                <w:noProof/>
                <w:webHidden/>
              </w:rPr>
              <w:instrText xml:space="preserve"> PAGEREF _Toc528589157 \h </w:instrText>
            </w:r>
            <w:r w:rsidR="00F83A9F">
              <w:rPr>
                <w:noProof/>
                <w:webHidden/>
              </w:rPr>
            </w:r>
            <w:r w:rsidR="00F83A9F">
              <w:rPr>
                <w:noProof/>
                <w:webHidden/>
              </w:rPr>
              <w:fldChar w:fldCharType="separate"/>
            </w:r>
            <w:r w:rsidR="00F83A9F">
              <w:rPr>
                <w:noProof/>
                <w:webHidden/>
              </w:rPr>
              <w:t>1</w:t>
            </w:r>
            <w:r w:rsidR="00F83A9F">
              <w:rPr>
                <w:noProof/>
                <w:webHidden/>
              </w:rPr>
              <w:fldChar w:fldCharType="end"/>
            </w:r>
            <w:r>
              <w:rPr>
                <w:noProof/>
              </w:rPr>
              <w:fldChar w:fldCharType="end"/>
            </w:r>
          </w:ins>
        </w:p>
        <w:p w14:paraId="4B95B6CF" w14:textId="7A4C472A" w:rsidR="00F83A9F" w:rsidRDefault="006149F6">
          <w:pPr>
            <w:pStyle w:val="Obsah3"/>
            <w:rPr>
              <w:ins w:id="54" w:author="Autor"/>
              <w:rFonts w:asciiTheme="minorHAnsi" w:eastAsiaTheme="minorEastAsia" w:hAnsiTheme="minorHAnsi" w:cstheme="minorBidi"/>
              <w:sz w:val="22"/>
              <w:szCs w:val="22"/>
            </w:rPr>
          </w:pPr>
          <w:ins w:id="55" w:author="Autor">
            <w:r>
              <w:rPr>
                <w:rStyle w:val="Hypertextovprepojenie"/>
              </w:rPr>
              <w:fldChar w:fldCharType="begin"/>
            </w:r>
            <w:r>
              <w:rPr>
                <w:rStyle w:val="Hypertextovprepojenie"/>
              </w:rPr>
              <w:instrText xml:space="preserve"> HYPERLINK \l "_Toc528589158" </w:instrText>
            </w:r>
            <w:r>
              <w:rPr>
                <w:rStyle w:val="Hypertextovprepojenie"/>
              </w:rPr>
              <w:fldChar w:fldCharType="separate"/>
            </w:r>
            <w:r w:rsidR="00F83A9F" w:rsidRPr="00E35F2D">
              <w:rPr>
                <w:rStyle w:val="Hypertextovprepojenie"/>
              </w:rPr>
              <w:t>2.1</w:t>
            </w:r>
            <w:r w:rsidR="00F83A9F">
              <w:rPr>
                <w:rFonts w:asciiTheme="minorHAnsi" w:eastAsiaTheme="minorEastAsia" w:hAnsiTheme="minorHAnsi" w:cstheme="minorBidi"/>
                <w:sz w:val="22"/>
                <w:szCs w:val="22"/>
              </w:rPr>
              <w:tab/>
            </w:r>
            <w:r w:rsidR="00F83A9F" w:rsidRPr="00E35F2D">
              <w:rPr>
                <w:rStyle w:val="Hypertextovprepojenie"/>
              </w:rPr>
              <w:t>Legislatíva EÚ</w:t>
            </w:r>
            <w:r w:rsidR="00F83A9F">
              <w:rPr>
                <w:webHidden/>
              </w:rPr>
              <w:tab/>
            </w:r>
            <w:r w:rsidR="00F83A9F">
              <w:rPr>
                <w:webHidden/>
              </w:rPr>
              <w:fldChar w:fldCharType="begin"/>
            </w:r>
            <w:r w:rsidR="00F83A9F">
              <w:rPr>
                <w:webHidden/>
              </w:rPr>
              <w:instrText xml:space="preserve"> PAGEREF _Toc528589158 \h </w:instrText>
            </w:r>
            <w:r w:rsidR="00F83A9F">
              <w:rPr>
                <w:webHidden/>
              </w:rPr>
            </w:r>
            <w:r w:rsidR="00F83A9F">
              <w:rPr>
                <w:webHidden/>
              </w:rPr>
              <w:fldChar w:fldCharType="separate"/>
            </w:r>
            <w:r w:rsidR="00F83A9F">
              <w:rPr>
                <w:webHidden/>
              </w:rPr>
              <w:t>1</w:t>
            </w:r>
            <w:r w:rsidR="00F83A9F">
              <w:rPr>
                <w:webHidden/>
              </w:rPr>
              <w:fldChar w:fldCharType="end"/>
            </w:r>
            <w:r>
              <w:fldChar w:fldCharType="end"/>
            </w:r>
          </w:ins>
        </w:p>
        <w:p w14:paraId="49930368" w14:textId="65C9CE17" w:rsidR="00F83A9F" w:rsidRDefault="006149F6">
          <w:pPr>
            <w:pStyle w:val="Obsah3"/>
            <w:rPr>
              <w:ins w:id="56" w:author="Autor"/>
              <w:rFonts w:asciiTheme="minorHAnsi" w:eastAsiaTheme="minorEastAsia" w:hAnsiTheme="minorHAnsi" w:cstheme="minorBidi"/>
              <w:sz w:val="22"/>
              <w:szCs w:val="22"/>
            </w:rPr>
          </w:pPr>
          <w:ins w:id="57" w:author="Autor">
            <w:r>
              <w:rPr>
                <w:rStyle w:val="Hypertextovprepojenie"/>
              </w:rPr>
              <w:fldChar w:fldCharType="begin"/>
            </w:r>
            <w:r>
              <w:rPr>
                <w:rStyle w:val="Hypertextovprepojenie"/>
              </w:rPr>
              <w:instrText xml:space="preserve"> HYPERLINK \l "_Toc528589159" </w:instrText>
            </w:r>
            <w:r>
              <w:rPr>
                <w:rStyle w:val="Hypertextovprepojenie"/>
              </w:rPr>
              <w:fldChar w:fldCharType="separate"/>
            </w:r>
            <w:r w:rsidR="00F83A9F" w:rsidRPr="00E35F2D">
              <w:rPr>
                <w:rStyle w:val="Hypertextovprepojenie"/>
              </w:rPr>
              <w:t>2.2</w:t>
            </w:r>
            <w:r w:rsidR="00F83A9F">
              <w:rPr>
                <w:rFonts w:asciiTheme="minorHAnsi" w:eastAsiaTheme="minorEastAsia" w:hAnsiTheme="minorHAnsi" w:cstheme="minorBidi"/>
                <w:sz w:val="22"/>
                <w:szCs w:val="22"/>
              </w:rPr>
              <w:tab/>
            </w:r>
            <w:r w:rsidR="00F83A9F" w:rsidRPr="00E35F2D">
              <w:rPr>
                <w:rStyle w:val="Hypertextovprepojenie"/>
              </w:rPr>
              <w:t>Legislatíva SR</w:t>
            </w:r>
            <w:r w:rsidR="00F83A9F">
              <w:rPr>
                <w:webHidden/>
              </w:rPr>
              <w:tab/>
            </w:r>
            <w:r w:rsidR="00F83A9F">
              <w:rPr>
                <w:webHidden/>
              </w:rPr>
              <w:fldChar w:fldCharType="begin"/>
            </w:r>
            <w:r w:rsidR="00F83A9F">
              <w:rPr>
                <w:webHidden/>
              </w:rPr>
              <w:instrText xml:space="preserve"> PAGEREF _Toc528589159 \h </w:instrText>
            </w:r>
            <w:r w:rsidR="00F83A9F">
              <w:rPr>
                <w:webHidden/>
              </w:rPr>
            </w:r>
            <w:r w:rsidR="00F83A9F">
              <w:rPr>
                <w:webHidden/>
              </w:rPr>
              <w:fldChar w:fldCharType="separate"/>
            </w:r>
            <w:r w:rsidR="00F83A9F">
              <w:rPr>
                <w:webHidden/>
              </w:rPr>
              <w:t>2</w:t>
            </w:r>
            <w:r w:rsidR="00F83A9F">
              <w:rPr>
                <w:webHidden/>
              </w:rPr>
              <w:fldChar w:fldCharType="end"/>
            </w:r>
            <w:r>
              <w:fldChar w:fldCharType="end"/>
            </w:r>
          </w:ins>
        </w:p>
        <w:p w14:paraId="27F68F50" w14:textId="13D349D8" w:rsidR="00F83A9F" w:rsidRDefault="006149F6">
          <w:pPr>
            <w:pStyle w:val="Obsah3"/>
            <w:rPr>
              <w:ins w:id="58" w:author="Autor"/>
              <w:rFonts w:asciiTheme="minorHAnsi" w:eastAsiaTheme="minorEastAsia" w:hAnsiTheme="minorHAnsi" w:cstheme="minorBidi"/>
              <w:sz w:val="22"/>
              <w:szCs w:val="22"/>
            </w:rPr>
          </w:pPr>
          <w:ins w:id="59" w:author="Autor">
            <w:r>
              <w:rPr>
                <w:rStyle w:val="Hypertextovprepojenie"/>
              </w:rPr>
              <w:fldChar w:fldCharType="begin"/>
            </w:r>
            <w:r>
              <w:rPr>
                <w:rStyle w:val="Hypertextovprepojenie"/>
              </w:rPr>
              <w:instrText xml:space="preserve"> HYPERLINK \l "_Toc528589160" </w:instrText>
            </w:r>
            <w:r>
              <w:rPr>
                <w:rStyle w:val="Hypertextovprepojenie"/>
              </w:rPr>
              <w:fldChar w:fldCharType="separate"/>
            </w:r>
            <w:r w:rsidR="00F83A9F" w:rsidRPr="00E35F2D">
              <w:rPr>
                <w:rStyle w:val="Hypertextovprepojenie"/>
              </w:rPr>
              <w:t>2.3</w:t>
            </w:r>
            <w:r w:rsidR="00F83A9F">
              <w:rPr>
                <w:rFonts w:asciiTheme="minorHAnsi" w:eastAsiaTheme="minorEastAsia" w:hAnsiTheme="minorHAnsi" w:cstheme="minorBidi"/>
                <w:sz w:val="22"/>
                <w:szCs w:val="22"/>
              </w:rPr>
              <w:tab/>
            </w:r>
            <w:r w:rsidR="00F83A9F" w:rsidRPr="00E35F2D">
              <w:rPr>
                <w:rStyle w:val="Hypertextovprepojenie"/>
              </w:rPr>
              <w:t>Iné právne akty a dokumenty</w:t>
            </w:r>
            <w:r w:rsidR="00F83A9F">
              <w:rPr>
                <w:webHidden/>
              </w:rPr>
              <w:tab/>
            </w:r>
            <w:r w:rsidR="00F83A9F">
              <w:rPr>
                <w:webHidden/>
              </w:rPr>
              <w:fldChar w:fldCharType="begin"/>
            </w:r>
            <w:r w:rsidR="00F83A9F">
              <w:rPr>
                <w:webHidden/>
              </w:rPr>
              <w:instrText xml:space="preserve"> PAGEREF _Toc528589160 \h </w:instrText>
            </w:r>
            <w:r w:rsidR="00F83A9F">
              <w:rPr>
                <w:webHidden/>
              </w:rPr>
            </w:r>
            <w:r w:rsidR="00F83A9F">
              <w:rPr>
                <w:webHidden/>
              </w:rPr>
              <w:fldChar w:fldCharType="separate"/>
            </w:r>
            <w:r w:rsidR="00F83A9F">
              <w:rPr>
                <w:webHidden/>
              </w:rPr>
              <w:t>2</w:t>
            </w:r>
            <w:r w:rsidR="00F83A9F">
              <w:rPr>
                <w:webHidden/>
              </w:rPr>
              <w:fldChar w:fldCharType="end"/>
            </w:r>
            <w:r>
              <w:fldChar w:fldCharType="end"/>
            </w:r>
          </w:ins>
        </w:p>
        <w:p w14:paraId="38E4C46F" w14:textId="56AEA077" w:rsidR="00F83A9F" w:rsidRDefault="006149F6">
          <w:pPr>
            <w:pStyle w:val="Obsah2"/>
            <w:tabs>
              <w:tab w:val="right" w:leader="dot" w:pos="9062"/>
            </w:tabs>
            <w:rPr>
              <w:ins w:id="60" w:author="Autor"/>
              <w:rFonts w:asciiTheme="minorHAnsi" w:eastAsiaTheme="minorEastAsia" w:hAnsiTheme="minorHAnsi" w:cstheme="minorBidi"/>
              <w:noProof/>
              <w:sz w:val="22"/>
              <w:szCs w:val="22"/>
            </w:rPr>
          </w:pPr>
          <w:ins w:id="61" w:author="Autor">
            <w:r>
              <w:rPr>
                <w:rStyle w:val="Hypertextovprepojenie"/>
                <w:noProof/>
              </w:rPr>
              <w:fldChar w:fldCharType="begin"/>
            </w:r>
            <w:r>
              <w:rPr>
                <w:rStyle w:val="Hypertextovprepojenie"/>
                <w:noProof/>
              </w:rPr>
              <w:instrText xml:space="preserve"> HYPERLINK \l "_Toc528589161" </w:instrText>
            </w:r>
            <w:r>
              <w:rPr>
                <w:rStyle w:val="Hypertextovprepojenie"/>
                <w:noProof/>
              </w:rPr>
              <w:fldChar w:fldCharType="separate"/>
            </w:r>
            <w:r w:rsidR="00F83A9F" w:rsidRPr="00E35F2D">
              <w:rPr>
                <w:rStyle w:val="Hypertextovprepojenie"/>
                <w:noProof/>
              </w:rPr>
              <w:t>3 Vyhlásenie riadiaceho orgánu o vierohodnosti</w:t>
            </w:r>
            <w:r w:rsidR="00F83A9F">
              <w:rPr>
                <w:noProof/>
                <w:webHidden/>
              </w:rPr>
              <w:tab/>
            </w:r>
            <w:r w:rsidR="00F83A9F">
              <w:rPr>
                <w:noProof/>
                <w:webHidden/>
              </w:rPr>
              <w:fldChar w:fldCharType="begin"/>
            </w:r>
            <w:r w:rsidR="00F83A9F">
              <w:rPr>
                <w:noProof/>
                <w:webHidden/>
              </w:rPr>
              <w:instrText xml:space="preserve"> PAGEREF _Toc528589161 \h </w:instrText>
            </w:r>
            <w:r w:rsidR="00F83A9F">
              <w:rPr>
                <w:noProof/>
                <w:webHidden/>
              </w:rPr>
            </w:r>
            <w:r w:rsidR="00F83A9F">
              <w:rPr>
                <w:noProof/>
                <w:webHidden/>
              </w:rPr>
              <w:fldChar w:fldCharType="separate"/>
            </w:r>
            <w:r w:rsidR="00F83A9F">
              <w:rPr>
                <w:noProof/>
                <w:webHidden/>
              </w:rPr>
              <w:t>3</w:t>
            </w:r>
            <w:r w:rsidR="00F83A9F">
              <w:rPr>
                <w:noProof/>
                <w:webHidden/>
              </w:rPr>
              <w:fldChar w:fldCharType="end"/>
            </w:r>
            <w:r>
              <w:rPr>
                <w:noProof/>
              </w:rPr>
              <w:fldChar w:fldCharType="end"/>
            </w:r>
          </w:ins>
        </w:p>
        <w:p w14:paraId="3B509E08" w14:textId="45A749A0" w:rsidR="00F83A9F" w:rsidRDefault="006149F6">
          <w:pPr>
            <w:pStyle w:val="Obsah2"/>
            <w:tabs>
              <w:tab w:val="right" w:leader="dot" w:pos="9062"/>
            </w:tabs>
            <w:rPr>
              <w:ins w:id="62" w:author="Autor"/>
              <w:rFonts w:asciiTheme="minorHAnsi" w:eastAsiaTheme="minorEastAsia" w:hAnsiTheme="minorHAnsi" w:cstheme="minorBidi"/>
              <w:noProof/>
              <w:sz w:val="22"/>
              <w:szCs w:val="22"/>
            </w:rPr>
          </w:pPr>
          <w:ins w:id="63" w:author="Autor">
            <w:r>
              <w:rPr>
                <w:rStyle w:val="Hypertextovprepojenie"/>
                <w:noProof/>
              </w:rPr>
              <w:fldChar w:fldCharType="begin"/>
            </w:r>
            <w:r>
              <w:rPr>
                <w:rStyle w:val="Hypertextovprepojenie"/>
                <w:noProof/>
              </w:rPr>
              <w:instrText xml:space="preserve"> HYPERLINK \l</w:instrText>
            </w:r>
            <w:r>
              <w:rPr>
                <w:rStyle w:val="Hypertextovprepojenie"/>
                <w:noProof/>
              </w:rPr>
              <w:instrText xml:space="preserve"> "_Toc528589162" </w:instrText>
            </w:r>
            <w:r>
              <w:rPr>
                <w:rStyle w:val="Hypertextovprepojenie"/>
                <w:noProof/>
              </w:rPr>
              <w:fldChar w:fldCharType="separate"/>
            </w:r>
            <w:r w:rsidR="00F83A9F" w:rsidRPr="00E35F2D">
              <w:rPr>
                <w:rStyle w:val="Hypertextovprepojenie"/>
                <w:noProof/>
              </w:rPr>
              <w:t>4 Ročný súhrn</w:t>
            </w:r>
            <w:r w:rsidR="00F83A9F">
              <w:rPr>
                <w:noProof/>
                <w:webHidden/>
              </w:rPr>
              <w:tab/>
            </w:r>
            <w:r w:rsidR="00F83A9F">
              <w:rPr>
                <w:noProof/>
                <w:webHidden/>
              </w:rPr>
              <w:fldChar w:fldCharType="begin"/>
            </w:r>
            <w:r w:rsidR="00F83A9F">
              <w:rPr>
                <w:noProof/>
                <w:webHidden/>
              </w:rPr>
              <w:instrText xml:space="preserve"> PAGEREF _Toc528589162 \h </w:instrText>
            </w:r>
            <w:r w:rsidR="00F83A9F">
              <w:rPr>
                <w:noProof/>
                <w:webHidden/>
              </w:rPr>
            </w:r>
            <w:r w:rsidR="00F83A9F">
              <w:rPr>
                <w:noProof/>
                <w:webHidden/>
              </w:rPr>
              <w:fldChar w:fldCharType="separate"/>
            </w:r>
            <w:r w:rsidR="00F83A9F">
              <w:rPr>
                <w:noProof/>
                <w:webHidden/>
              </w:rPr>
              <w:t>4</w:t>
            </w:r>
            <w:r w:rsidR="00F83A9F">
              <w:rPr>
                <w:noProof/>
                <w:webHidden/>
              </w:rPr>
              <w:fldChar w:fldCharType="end"/>
            </w:r>
            <w:r>
              <w:rPr>
                <w:noProof/>
              </w:rPr>
              <w:fldChar w:fldCharType="end"/>
            </w:r>
          </w:ins>
        </w:p>
        <w:p w14:paraId="1ECB6C3B" w14:textId="36B85D65" w:rsidR="00F83A9F" w:rsidRDefault="006149F6">
          <w:pPr>
            <w:pStyle w:val="Obsah3"/>
            <w:rPr>
              <w:ins w:id="64" w:author="Autor"/>
              <w:rFonts w:asciiTheme="minorHAnsi" w:eastAsiaTheme="minorEastAsia" w:hAnsiTheme="minorHAnsi" w:cstheme="minorBidi"/>
              <w:sz w:val="22"/>
              <w:szCs w:val="22"/>
            </w:rPr>
          </w:pPr>
          <w:ins w:id="65" w:author="Autor">
            <w:r>
              <w:rPr>
                <w:rStyle w:val="Hypertextovprepojenie"/>
              </w:rPr>
              <w:fldChar w:fldCharType="begin"/>
            </w:r>
            <w:r>
              <w:rPr>
                <w:rStyle w:val="Hypertextovprepojenie"/>
              </w:rPr>
              <w:instrText xml:space="preserve"> HYPERLINK \l "_Toc528589163" </w:instrText>
            </w:r>
            <w:r>
              <w:rPr>
                <w:rStyle w:val="Hypertextovprepojenie"/>
              </w:rPr>
              <w:fldChar w:fldCharType="separate"/>
            </w:r>
            <w:r w:rsidR="00F83A9F" w:rsidRPr="00E35F2D">
              <w:rPr>
                <w:rStyle w:val="Hypertextovprepojenie"/>
              </w:rPr>
              <w:t>4.1 Štruktúra Ročného súhrnu</w:t>
            </w:r>
            <w:r w:rsidR="00F83A9F">
              <w:rPr>
                <w:webHidden/>
              </w:rPr>
              <w:tab/>
            </w:r>
            <w:r w:rsidR="00F83A9F">
              <w:rPr>
                <w:webHidden/>
              </w:rPr>
              <w:fldChar w:fldCharType="begin"/>
            </w:r>
            <w:r w:rsidR="00F83A9F">
              <w:rPr>
                <w:webHidden/>
              </w:rPr>
              <w:instrText xml:space="preserve"> PAGEREF _Toc528589163 \h </w:instrText>
            </w:r>
            <w:r w:rsidR="00F83A9F">
              <w:rPr>
                <w:webHidden/>
              </w:rPr>
            </w:r>
            <w:r w:rsidR="00F83A9F">
              <w:rPr>
                <w:webHidden/>
              </w:rPr>
              <w:fldChar w:fldCharType="separate"/>
            </w:r>
            <w:r w:rsidR="00F83A9F">
              <w:rPr>
                <w:webHidden/>
              </w:rPr>
              <w:t>5</w:t>
            </w:r>
            <w:r w:rsidR="00F83A9F">
              <w:rPr>
                <w:webHidden/>
              </w:rPr>
              <w:fldChar w:fldCharType="end"/>
            </w:r>
            <w:r>
              <w:fldChar w:fldCharType="end"/>
            </w:r>
          </w:ins>
        </w:p>
        <w:p w14:paraId="7D03C64E" w14:textId="67D00075" w:rsidR="00F83A9F" w:rsidRDefault="006149F6">
          <w:pPr>
            <w:pStyle w:val="Obsah3"/>
            <w:rPr>
              <w:ins w:id="66" w:author="Autor"/>
              <w:rFonts w:asciiTheme="minorHAnsi" w:eastAsiaTheme="minorEastAsia" w:hAnsiTheme="minorHAnsi" w:cstheme="minorBidi"/>
              <w:sz w:val="22"/>
              <w:szCs w:val="22"/>
            </w:rPr>
          </w:pPr>
          <w:ins w:id="67" w:author="Autor">
            <w:r>
              <w:rPr>
                <w:rStyle w:val="Hypertextovprepojenie"/>
              </w:rPr>
              <w:fldChar w:fldCharType="begin"/>
            </w:r>
            <w:r>
              <w:rPr>
                <w:rStyle w:val="Hypertextovprepojenie"/>
              </w:rPr>
              <w:instrText xml:space="preserve"> HYPERLINK \l "_Toc528589164" </w:instrText>
            </w:r>
            <w:r>
              <w:rPr>
                <w:rStyle w:val="Hypertextovprepojenie"/>
              </w:rPr>
              <w:fldChar w:fldCharType="separate"/>
            </w:r>
            <w:r w:rsidR="00F83A9F" w:rsidRPr="00E35F2D">
              <w:rPr>
                <w:rStyle w:val="Hypertextovprepojenie"/>
              </w:rPr>
              <w:t>4.2 Predkladanie Ročného súhrnu</w:t>
            </w:r>
            <w:r w:rsidR="00F83A9F">
              <w:rPr>
                <w:webHidden/>
              </w:rPr>
              <w:tab/>
            </w:r>
            <w:r w:rsidR="00F83A9F">
              <w:rPr>
                <w:webHidden/>
              </w:rPr>
              <w:fldChar w:fldCharType="begin"/>
            </w:r>
            <w:r w:rsidR="00F83A9F">
              <w:rPr>
                <w:webHidden/>
              </w:rPr>
              <w:instrText xml:space="preserve"> PAGEREF _Toc528589164 \h </w:instrText>
            </w:r>
            <w:r w:rsidR="00F83A9F">
              <w:rPr>
                <w:webHidden/>
              </w:rPr>
            </w:r>
            <w:r w:rsidR="00F83A9F">
              <w:rPr>
                <w:webHidden/>
              </w:rPr>
              <w:fldChar w:fldCharType="separate"/>
            </w:r>
            <w:r w:rsidR="00F83A9F">
              <w:rPr>
                <w:webHidden/>
              </w:rPr>
              <w:t>8</w:t>
            </w:r>
            <w:r w:rsidR="00F83A9F">
              <w:rPr>
                <w:webHidden/>
              </w:rPr>
              <w:fldChar w:fldCharType="end"/>
            </w:r>
            <w:r>
              <w:fldChar w:fldCharType="end"/>
            </w:r>
          </w:ins>
        </w:p>
        <w:p w14:paraId="14DBAB5B" w14:textId="57B4AD69" w:rsidR="00F83A9F" w:rsidRDefault="006149F6">
          <w:pPr>
            <w:pStyle w:val="Obsah2"/>
            <w:tabs>
              <w:tab w:val="right" w:leader="dot" w:pos="9062"/>
            </w:tabs>
            <w:rPr>
              <w:ins w:id="68" w:author="Autor"/>
              <w:rFonts w:asciiTheme="minorHAnsi" w:eastAsiaTheme="minorEastAsia" w:hAnsiTheme="minorHAnsi" w:cstheme="minorBidi"/>
              <w:noProof/>
              <w:sz w:val="22"/>
              <w:szCs w:val="22"/>
            </w:rPr>
          </w:pPr>
          <w:ins w:id="69" w:author="Autor">
            <w:r>
              <w:rPr>
                <w:rStyle w:val="Hypertextovprepojenie"/>
                <w:noProof/>
              </w:rPr>
              <w:fldChar w:fldCharType="begin"/>
            </w:r>
            <w:r>
              <w:rPr>
                <w:rStyle w:val="Hypertextovprepojenie"/>
                <w:noProof/>
              </w:rPr>
              <w:instrText xml:space="preserve"> HYPERLINK \l "_Toc528589165" </w:instrText>
            </w:r>
            <w:r>
              <w:rPr>
                <w:rStyle w:val="Hypertextovprepojenie"/>
                <w:noProof/>
              </w:rPr>
              <w:fldChar w:fldCharType="separate"/>
            </w:r>
            <w:r w:rsidR="00F83A9F" w:rsidRPr="00E35F2D">
              <w:rPr>
                <w:rStyle w:val="Hypertextovprepojenie"/>
                <w:noProof/>
              </w:rPr>
              <w:t>Prílohy</w:t>
            </w:r>
            <w:r w:rsidR="00F83A9F">
              <w:rPr>
                <w:noProof/>
                <w:webHidden/>
              </w:rPr>
              <w:tab/>
            </w:r>
            <w:r w:rsidR="00F83A9F">
              <w:rPr>
                <w:noProof/>
                <w:webHidden/>
              </w:rPr>
              <w:fldChar w:fldCharType="begin"/>
            </w:r>
            <w:r w:rsidR="00F83A9F">
              <w:rPr>
                <w:noProof/>
                <w:webHidden/>
              </w:rPr>
              <w:instrText xml:space="preserve"> PAGEREF _Toc528589165 \h </w:instrText>
            </w:r>
            <w:r w:rsidR="00F83A9F">
              <w:rPr>
                <w:noProof/>
                <w:webHidden/>
              </w:rPr>
            </w:r>
            <w:r w:rsidR="00F83A9F">
              <w:rPr>
                <w:noProof/>
                <w:webHidden/>
              </w:rPr>
              <w:fldChar w:fldCharType="separate"/>
            </w:r>
            <w:r w:rsidR="00F83A9F">
              <w:rPr>
                <w:noProof/>
                <w:webHidden/>
              </w:rPr>
              <w:t>9</w:t>
            </w:r>
            <w:r w:rsidR="00F83A9F">
              <w:rPr>
                <w:noProof/>
                <w:webHidden/>
              </w:rPr>
              <w:fldChar w:fldCharType="end"/>
            </w:r>
            <w:r>
              <w:rPr>
                <w:noProof/>
              </w:rPr>
              <w:fldChar w:fldCharType="end"/>
            </w:r>
          </w:ins>
        </w:p>
        <w:p w14:paraId="4B9B3B70" w14:textId="22654EE1" w:rsidR="00460F75" w:rsidRPr="006D38BA" w:rsidRDefault="00460F75">
          <w:r w:rsidRPr="006D38BA">
            <w:fldChar w:fldCharType="end"/>
          </w:r>
        </w:p>
      </w:sdtContent>
    </w:sdt>
    <w:p w14:paraId="1D441EB7" w14:textId="77777777" w:rsidR="007A0A10" w:rsidRPr="00C37A3F" w:rsidRDefault="00850467" w:rsidP="00850467">
      <w:pPr>
        <w:pStyle w:val="MPCKO1"/>
        <w:rPr>
          <w:rFonts w:cs="Times New Roman"/>
          <w:color w:val="4F81BD" w:themeColor="accent1"/>
          <w:sz w:val="24"/>
          <w:szCs w:val="24"/>
        </w:rPr>
      </w:pPr>
      <w:bookmarkStart w:id="70" w:name="_Toc528589156"/>
      <w:bookmarkStart w:id="71" w:name="_Toc498071790"/>
      <w:r w:rsidRPr="00C37A3F">
        <w:rPr>
          <w:rFonts w:cs="Times New Roman"/>
          <w:color w:val="4F81BD" w:themeColor="accent1"/>
        </w:rPr>
        <w:t xml:space="preserve">1 </w:t>
      </w:r>
      <w:r w:rsidRPr="00C37A3F">
        <w:rPr>
          <w:rFonts w:cs="Times New Roman"/>
          <w:color w:val="4F81BD" w:themeColor="accent1"/>
          <w:szCs w:val="36"/>
        </w:rPr>
        <w:t>Úvod</w:t>
      </w:r>
      <w:bookmarkEnd w:id="29"/>
      <w:bookmarkEnd w:id="28"/>
      <w:bookmarkEnd w:id="70"/>
      <w:bookmarkEnd w:id="71"/>
    </w:p>
    <w:p w14:paraId="595B22F4" w14:textId="15715818" w:rsidR="005A5858" w:rsidRDefault="006A1CF4" w:rsidP="005E3F49">
      <w:pPr>
        <w:pStyle w:val="Odsekzoznamu"/>
        <w:numPr>
          <w:ilvl w:val="0"/>
          <w:numId w:val="12"/>
        </w:numPr>
        <w:spacing w:before="120" w:after="120"/>
        <w:ind w:left="425" w:hanging="425"/>
        <w:contextualSpacing w:val="0"/>
        <w:jc w:val="both"/>
      </w:pPr>
      <w:r w:rsidRPr="00831CCA">
        <w:t xml:space="preserve">Úrad podpredsedu vlády SR </w:t>
      </w:r>
      <w:r w:rsidR="00291A81" w:rsidRPr="00831CCA">
        <w:t>pre investície a informatizáciu vydáva metodický pokyn za</w:t>
      </w:r>
      <w:r w:rsidR="005E3F49">
        <w:t> </w:t>
      </w:r>
      <w:r w:rsidR="00291A81" w:rsidRPr="00831CCA">
        <w:t>účelom usmernenia Riadiacich orgánov</w:t>
      </w:r>
      <w:r w:rsidR="009E4DDA">
        <w:t xml:space="preserve"> </w:t>
      </w:r>
      <w:ins w:id="72" w:author="Autor">
        <w:r w:rsidR="009E4DDA">
          <w:t xml:space="preserve">(ďalej </w:t>
        </w:r>
        <w:r w:rsidR="003D0864">
          <w:t>aj</w:t>
        </w:r>
        <w:r w:rsidR="009E4DDA">
          <w:t xml:space="preserve"> „RO“) a Sprostredkovateľských orgánov (ďalej </w:t>
        </w:r>
        <w:r w:rsidR="003D0864">
          <w:t>aj</w:t>
        </w:r>
        <w:r w:rsidR="009E4DDA">
          <w:t xml:space="preserve"> „SO“)</w:t>
        </w:r>
        <w:r w:rsidR="005A5858" w:rsidRPr="00831CCA">
          <w:t xml:space="preserve"> </w:t>
        </w:r>
      </w:ins>
      <w:r w:rsidR="005A5858" w:rsidRPr="00831CCA">
        <w:t xml:space="preserve">vo veci vypracovania </w:t>
      </w:r>
      <w:r w:rsidR="00AD03B1">
        <w:t>r</w:t>
      </w:r>
      <w:r w:rsidR="005A5858" w:rsidRPr="00831CCA">
        <w:t>očného súhrnu záverečných audítorských správ a výsledkov uskutočnených kontrol, vrátane analýzy povahy a rozsahu chýb a slabých oblastí identifikovaných v systémoch riadenia a kontroly a akýchkoľvek prijatých nápravných opatrení (ďalej len ako „Ročný súhrn“)</w:t>
      </w:r>
      <w:r w:rsidR="00060127">
        <w:t>.</w:t>
      </w:r>
      <w:r w:rsidR="00D97AAA">
        <w:t xml:space="preserve"> </w:t>
      </w:r>
      <w:r w:rsidR="00060127">
        <w:t>Tento metodický pokyn</w:t>
      </w:r>
      <w:r w:rsidR="007207B4">
        <w:t xml:space="preserve"> </w:t>
      </w:r>
      <w:ins w:id="73" w:author="Autor">
        <w:r w:rsidR="0069601B">
          <w:t>stanovuje najmä štruktúru dokumentov (Vyhlásenie o vierohodnosti a Ročný súhrn), avšak rozsah predkladaných informácií musí záro</w:t>
        </w:r>
        <w:r w:rsidR="000D12C7">
          <w:t>veň korešpondovať s U</w:t>
        </w:r>
        <w:r w:rsidR="0069601B">
          <w:t>smernením EGESIF_15-0008. Zároveň metodický pokyn</w:t>
        </w:r>
      </w:ins>
      <w:r w:rsidR="009570DA">
        <w:t xml:space="preserve"> neupravuje</w:t>
      </w:r>
      <w:r w:rsidR="00060127">
        <w:t xml:space="preserve"> termíny na národnej úrovni, ktoré</w:t>
      </w:r>
      <w:del w:id="74" w:author="Autor">
        <w:r w:rsidR="00060127">
          <w:delText xml:space="preserve"> </w:delText>
        </w:r>
        <w:r w:rsidR="009570DA">
          <w:delText xml:space="preserve"> </w:delText>
        </w:r>
      </w:del>
      <w:r w:rsidR="00060127">
        <w:t xml:space="preserve"> </w:t>
      </w:r>
      <w:r w:rsidR="00D97AAA">
        <w:t>upravuje Systém finančného riadenia.</w:t>
      </w:r>
    </w:p>
    <w:p w14:paraId="1858C7A1" w14:textId="384D3B81" w:rsidR="00E872ED" w:rsidRDefault="00F83B1C" w:rsidP="005E3F49">
      <w:pPr>
        <w:pStyle w:val="Odsekzoznamu"/>
        <w:numPr>
          <w:ilvl w:val="0"/>
          <w:numId w:val="12"/>
        </w:numPr>
        <w:spacing w:before="120" w:after="120"/>
        <w:ind w:left="425" w:hanging="425"/>
        <w:contextualSpacing w:val="0"/>
        <w:jc w:val="both"/>
      </w:pPr>
      <w:r>
        <w:lastRenderedPageBreak/>
        <w:t xml:space="preserve">Metodický pokyn vychádza z povinnosti Riadiacich orgánov, definovanej Usmernením </w:t>
      </w:r>
      <w:del w:id="75" w:author="Autor">
        <w:r>
          <w:delText>pre členské štáty týkajúceho sa vypracovania vyhlásenia hospodáriaceho subjektu a ročného súhrnu pre Programové obdobie 2014-202 EGESIF _15-0008-03 z 19.0</w:delText>
        </w:r>
        <w:r w:rsidR="002433CA">
          <w:delText>8</w:delText>
        </w:r>
        <w:r>
          <w:delText>.2015</w:delText>
        </w:r>
      </w:del>
      <w:ins w:id="76" w:author="Autor">
        <w:r>
          <w:t>EGESIF_15-0008</w:t>
        </w:r>
      </w:ins>
      <w:r>
        <w:t xml:space="preserve">, dohodnúť si spolu s Orgánom auditu a Certifikačným orgánom </w:t>
      </w:r>
      <w:r w:rsidR="00060127">
        <w:t xml:space="preserve">národné </w:t>
      </w:r>
      <w:r>
        <w:t xml:space="preserve">postupy odovzdávania dokumentov tak, aby bola lehota na úrovni členských štátov dodržaná. </w:t>
      </w:r>
    </w:p>
    <w:p w14:paraId="05F092D7" w14:textId="77777777" w:rsidR="005E1451" w:rsidRDefault="00D52AB9" w:rsidP="005E3F49">
      <w:pPr>
        <w:pStyle w:val="Odsekzoznamu"/>
        <w:numPr>
          <w:ilvl w:val="0"/>
          <w:numId w:val="12"/>
        </w:numPr>
        <w:spacing w:before="120" w:after="120"/>
        <w:ind w:left="425" w:hanging="425"/>
        <w:contextualSpacing w:val="0"/>
        <w:jc w:val="both"/>
        <w:rPr>
          <w:del w:id="77" w:author="Autor"/>
        </w:rPr>
      </w:pPr>
      <w:del w:id="78" w:author="Autor">
        <w:r>
          <w:delText>V metodickom pokyne sú používané skratky a pojmy, zavedené v Systéme riadenia európskych štrukturálnych a investičných fondov, pokiaľ nie je v texte uvedené vyslovene inak.</w:delText>
        </w:r>
        <w:r w:rsidR="00A17920">
          <w:delText xml:space="preserve"> Skratkou „RO“ sa </w:delText>
        </w:r>
        <w:r w:rsidR="005E3F49">
          <w:delText>označuje v tomto metodickom pokyne</w:delText>
        </w:r>
        <w:r w:rsidR="00A17920">
          <w:delText xml:space="preserve"> iba riadiaci orgán.</w:delText>
        </w:r>
      </w:del>
    </w:p>
    <w:p w14:paraId="7FACBD11" w14:textId="56692F42" w:rsidR="00F66C7B" w:rsidRDefault="00F66C7B" w:rsidP="004667EC">
      <w:pPr>
        <w:pStyle w:val="Odsekzoznamu"/>
        <w:numPr>
          <w:ilvl w:val="0"/>
          <w:numId w:val="12"/>
        </w:numPr>
        <w:spacing w:before="120" w:after="120"/>
        <w:ind w:left="426" w:hanging="426"/>
        <w:contextualSpacing w:val="0"/>
        <w:jc w:val="both"/>
        <w:rPr>
          <w:ins w:id="79" w:author="Autor"/>
        </w:rPr>
      </w:pPr>
      <w:ins w:id="80" w:author="Autor">
        <w:r w:rsidRPr="00F66C7B">
          <w:t>"Na Program spolupráce INTERACT III 2014-2020 sa tento metodický pokyn vzťahuje primerane s ohľadom na špecifiká  programu</w:t>
        </w:r>
        <w:r>
          <w:t>.</w:t>
        </w:r>
      </w:ins>
    </w:p>
    <w:p w14:paraId="7570AEBE" w14:textId="77777777" w:rsidR="00850467" w:rsidRPr="00C37A3F" w:rsidRDefault="00850467" w:rsidP="00515F55">
      <w:pPr>
        <w:pStyle w:val="MPCKO1"/>
        <w:tabs>
          <w:tab w:val="left" w:pos="284"/>
        </w:tabs>
        <w:rPr>
          <w:rFonts w:cs="Times New Roman"/>
          <w:color w:val="4F81BD" w:themeColor="accent1"/>
        </w:rPr>
      </w:pPr>
      <w:bookmarkStart w:id="81" w:name="_Toc404872046"/>
      <w:bookmarkStart w:id="82" w:name="_Toc404872121"/>
      <w:bookmarkStart w:id="83" w:name="_Toc528589157"/>
      <w:bookmarkStart w:id="84" w:name="_Toc498071791"/>
      <w:r w:rsidRPr="00C37A3F">
        <w:rPr>
          <w:rFonts w:cs="Times New Roman"/>
          <w:color w:val="4F81BD" w:themeColor="accent1"/>
        </w:rPr>
        <w:t xml:space="preserve">2 </w:t>
      </w:r>
      <w:r w:rsidR="001B71BA" w:rsidRPr="00C37A3F">
        <w:rPr>
          <w:rFonts w:cs="Times New Roman"/>
          <w:color w:val="4F81BD" w:themeColor="accent1"/>
        </w:rPr>
        <w:t>Právny rámec</w:t>
      </w:r>
      <w:bookmarkEnd w:id="81"/>
      <w:bookmarkEnd w:id="82"/>
      <w:bookmarkEnd w:id="83"/>
      <w:bookmarkEnd w:id="84"/>
    </w:p>
    <w:p w14:paraId="7EEC9F43" w14:textId="77777777" w:rsidR="00850467" w:rsidRPr="00C37A3F" w:rsidRDefault="00DA3306" w:rsidP="008931B4">
      <w:pPr>
        <w:pStyle w:val="MPCKO2"/>
        <w:numPr>
          <w:ilvl w:val="1"/>
          <w:numId w:val="7"/>
        </w:numPr>
        <w:spacing w:before="0" w:after="120"/>
        <w:ind w:hanging="357"/>
        <w:rPr>
          <w:rFonts w:cs="Times New Roman"/>
          <w:color w:val="4F81BD" w:themeColor="accent1"/>
        </w:rPr>
      </w:pPr>
      <w:bookmarkStart w:id="85" w:name="_Toc528589158"/>
      <w:bookmarkStart w:id="86" w:name="_Toc498071792"/>
      <w:r w:rsidRPr="00C37A3F">
        <w:rPr>
          <w:rFonts w:cs="Times New Roman"/>
          <w:color w:val="4F81BD" w:themeColor="accent1"/>
        </w:rPr>
        <w:t>Legislatíva EÚ</w:t>
      </w:r>
      <w:bookmarkEnd w:id="85"/>
      <w:bookmarkEnd w:id="86"/>
    </w:p>
    <w:p w14:paraId="793E06D0" w14:textId="77777777" w:rsidR="008A1F0D" w:rsidRPr="00A96FF4" w:rsidRDefault="00A96FF4" w:rsidP="008931B4">
      <w:pPr>
        <w:pStyle w:val="Odsekzoznamu"/>
        <w:numPr>
          <w:ilvl w:val="0"/>
          <w:numId w:val="26"/>
        </w:numPr>
        <w:spacing w:after="120"/>
        <w:jc w:val="both"/>
        <w:rPr>
          <w:del w:id="87" w:author="Autor"/>
        </w:rPr>
      </w:pPr>
      <w:del w:id="88" w:author="Autor">
        <w:r w:rsidRPr="00A96FF4">
          <w:delText>všeobecné nariadenie</w:delText>
        </w:r>
        <w:r>
          <w:delText>,</w:delText>
        </w:r>
      </w:del>
    </w:p>
    <w:p w14:paraId="5B98490E" w14:textId="77777777" w:rsidR="00EB777C" w:rsidRDefault="00A96FF4" w:rsidP="008931B4">
      <w:pPr>
        <w:pStyle w:val="Odsekzoznamu"/>
        <w:numPr>
          <w:ilvl w:val="0"/>
          <w:numId w:val="26"/>
        </w:numPr>
        <w:spacing w:after="120"/>
        <w:jc w:val="both"/>
        <w:rPr>
          <w:del w:id="89" w:author="Autor"/>
        </w:rPr>
      </w:pPr>
      <w:del w:id="90" w:author="Autor">
        <w:r w:rsidRPr="00A96FF4">
          <w:delText>nariadenie č. 966/2012</w:delText>
        </w:r>
        <w:r w:rsidR="00EB777C">
          <w:delText>,</w:delText>
        </w:r>
      </w:del>
    </w:p>
    <w:p w14:paraId="66CA4184" w14:textId="029E9173" w:rsidR="001877B5" w:rsidRPr="00B9523C" w:rsidRDefault="001877B5" w:rsidP="004667EC">
      <w:pPr>
        <w:pStyle w:val="Odsekzoznamu"/>
        <w:numPr>
          <w:ilvl w:val="0"/>
          <w:numId w:val="26"/>
        </w:numPr>
        <w:jc w:val="both"/>
        <w:rPr>
          <w:ins w:id="91" w:author="Autor"/>
        </w:rPr>
      </w:pPr>
      <w:ins w:id="92" w:author="Autor">
        <w:r w:rsidRPr="001877B5">
          <w:t xml:space="preserve">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w:t>
        </w:r>
        <w:r w:rsidRPr="00B9523C">
          <w:t>a ktorým sa zrušuje nariadenie Rady (ES) č. 1083/2006 (ďalej len „</w:t>
        </w:r>
        <w:r w:rsidR="003B1D83" w:rsidRPr="00B9523C">
          <w:t>V</w:t>
        </w:r>
        <w:r w:rsidRPr="00B9523C">
          <w:t>šeobecné nariadenie“</w:t>
        </w:r>
        <w:r w:rsidR="003B1D83" w:rsidRPr="00B9523C">
          <w:t xml:space="preserve"> </w:t>
        </w:r>
        <w:r w:rsidR="009B2B2B" w:rsidRPr="00B9523C">
          <w:t>alebo „Nariadenia EP a Rady (EÚ) č. 1303/2013“</w:t>
        </w:r>
        <w:r w:rsidRPr="00B9523C">
          <w:t>);</w:t>
        </w:r>
      </w:ins>
    </w:p>
    <w:p w14:paraId="0F53FBAE" w14:textId="333BA100" w:rsidR="001877B5" w:rsidRPr="00B9523C" w:rsidRDefault="001877B5" w:rsidP="001877B5">
      <w:pPr>
        <w:pStyle w:val="Odsekzoznamu"/>
        <w:numPr>
          <w:ilvl w:val="0"/>
          <w:numId w:val="26"/>
        </w:numPr>
        <w:spacing w:before="120" w:after="120"/>
        <w:contextualSpacing w:val="0"/>
        <w:jc w:val="both"/>
        <w:rPr>
          <w:ins w:id="93" w:author="Autor"/>
        </w:rPr>
      </w:pPr>
      <w:ins w:id="94" w:author="Autor">
        <w:r w:rsidRPr="00B9523C">
          <w:t xml:space="preserve">Nariadenie Európskeho parlamentu a Rady (EÚ, Euratom) </w:t>
        </w:r>
        <w:r w:rsidR="00903F50" w:rsidRPr="00B9523C">
          <w:t xml:space="preserve">2018/1046 z 18. júla 2018 </w:t>
        </w:r>
        <w:r w:rsidRPr="00B9523C">
          <w:t xml:space="preserve"> o rozpočtových pravidlách, ktoré sa vzťahujú na všeobecný rozpočet Únie</w:t>
        </w:r>
        <w:r w:rsidR="00903F50" w:rsidRPr="00B9523C">
          <w:t>, o zmene nariadení (EÚ) č. 1296/2013, (EÚ) č. 1301/2013, (EÚ) č. 1304/2013, (EÚ) č. 1308/2013, (EÚ) č. 1316/2013, (EÚ) č. 223/2014 a rozhodnutia č. 541/2014/EÚ a o zrušení nariadenia (EÚ, Euratom) č. 966/2012</w:t>
        </w:r>
        <w:r w:rsidRPr="00B9523C">
          <w:t xml:space="preserve"> (ďalej len ,,</w:t>
        </w:r>
        <w:r w:rsidR="003B1D83" w:rsidRPr="00B9523C">
          <w:t>N</w:t>
        </w:r>
        <w:r w:rsidRPr="004667EC">
          <w:t xml:space="preserve">ariadenie č. </w:t>
        </w:r>
        <w:r w:rsidR="00903F50" w:rsidRPr="00B9523C">
          <w:t>2018</w:t>
        </w:r>
        <w:r w:rsidRPr="004667EC">
          <w:t>/</w:t>
        </w:r>
        <w:r w:rsidR="00903F50" w:rsidRPr="00B9523C">
          <w:t>1046</w:t>
        </w:r>
        <w:r w:rsidRPr="00B9523C">
          <w:t>“);</w:t>
        </w:r>
      </w:ins>
    </w:p>
    <w:p w14:paraId="7C90F031" w14:textId="77777777" w:rsidR="002418BC" w:rsidRDefault="00EB777C" w:rsidP="00DC305E">
      <w:pPr>
        <w:pStyle w:val="Odsekzoznamu"/>
        <w:numPr>
          <w:ilvl w:val="0"/>
          <w:numId w:val="26"/>
        </w:numPr>
        <w:spacing w:before="120" w:after="120"/>
        <w:contextualSpacing w:val="0"/>
        <w:jc w:val="both"/>
        <w:pPrChange w:id="95" w:author="Autor">
          <w:pPr>
            <w:pStyle w:val="Odsekzoznamu"/>
            <w:numPr>
              <w:numId w:val="26"/>
            </w:numPr>
            <w:spacing w:after="120"/>
            <w:ind w:hanging="360"/>
            <w:jc w:val="both"/>
          </w:pPr>
        </w:pPrChange>
      </w:pPr>
      <w:r>
        <w:t>vykonávacie n</w:t>
      </w:r>
      <w:r w:rsidRPr="00EB777C">
        <w:t xml:space="preserve">ariadenie </w:t>
      </w:r>
      <w:r w:rsidR="002418BC">
        <w:t>K</w:t>
      </w:r>
      <w:r>
        <w:t xml:space="preserve">omisie </w:t>
      </w:r>
      <w:r w:rsidRPr="00EB777C">
        <w:t>(EÚ) 2015</w:t>
      </w:r>
      <w:r>
        <w:t xml:space="preserve">/207 z 20. januára 2015, </w:t>
      </w:r>
      <w:r w:rsidRPr="00B36886">
        <w:t>ktorým sa stanovujú podrobné pravidlá vykonávania nariadenia Európskeho parlamentu a Rady (EÚ) č. 1303/2013, pokiaľ ide o vzor správy o pokroku, formát na predkladanie informácií o veľkom projekte, vzor spoločného akčného plánu, vzor správ o</w:t>
      </w:r>
      <w:r>
        <w:t> </w:t>
      </w:r>
      <w:r w:rsidRPr="00B36886">
        <w:t>vykonávaní cieľa Investovanie do rastu a zamestnanosti, vzor vyhlásenia hospodáriaceho subjektu, vzory pre stratégiu auditu, audítorské stanovisko a výročnú kontrolnú správu a metodiku na vypracovanie analýzy nákladov a prínosov, ako aj podľa nariadenia Európskeho parlamentu a Rady (EÚ) č. 1299/2013, pokiaľ ide o vzor správ o vykonávaní cieľa Európska územná spolupráca</w:t>
      </w:r>
      <w:r w:rsidR="002418BC">
        <w:t>,</w:t>
      </w:r>
    </w:p>
    <w:p w14:paraId="5F5B8BBF" w14:textId="231E8991" w:rsidR="00A96FF4" w:rsidRPr="00A96FF4" w:rsidRDefault="002418BC" w:rsidP="00DC305E">
      <w:pPr>
        <w:pStyle w:val="Odsekzoznamu"/>
        <w:numPr>
          <w:ilvl w:val="0"/>
          <w:numId w:val="26"/>
        </w:numPr>
        <w:spacing w:before="120" w:after="120"/>
        <w:contextualSpacing w:val="0"/>
        <w:jc w:val="both"/>
        <w:pPrChange w:id="96" w:author="Autor">
          <w:pPr>
            <w:pStyle w:val="Odsekzoznamu"/>
            <w:numPr>
              <w:numId w:val="26"/>
            </w:numPr>
            <w:spacing w:after="120"/>
            <w:ind w:hanging="360"/>
            <w:jc w:val="both"/>
          </w:pPr>
        </w:pPrChange>
      </w:pPr>
      <w:r>
        <w:t>vykonávacie nariadenie Komisie</w:t>
      </w:r>
      <w:r w:rsidRPr="00B36886">
        <w:t xml:space="preserve"> (EÚ) č. 1011/2014 z 22. septembra 2014, ktorým sa stanovujú podrobné pravidlá vykonávania nariadenia Európskeho parlamentu a Rady (EÚ) č. 1303/2013, pokiaľ ide o vzory predkladania určitých informácií Komisii a </w:t>
      </w:r>
      <w:bookmarkStart w:id="97" w:name="_GoBack"/>
      <w:bookmarkEnd w:id="97"/>
      <w:r w:rsidRPr="00B36886">
        <w:t>podrobné pravidlá týkajúce sa výmeny informácií medzi prijímateľmi a riadiacimi orgánmi, certifikačnými orgánmi, orgánmi auditu a sprostredkovateľskými orgánmi</w:t>
      </w:r>
      <w:ins w:id="98" w:author="Autor">
        <w:r w:rsidR="00A12F2C">
          <w:t>.</w:t>
        </w:r>
      </w:ins>
    </w:p>
    <w:p w14:paraId="560D19A5" w14:textId="77777777" w:rsidR="00850467" w:rsidRPr="00B9523C" w:rsidRDefault="00FA4C57" w:rsidP="008931B4">
      <w:pPr>
        <w:pStyle w:val="MPCKO2"/>
        <w:numPr>
          <w:ilvl w:val="1"/>
          <w:numId w:val="7"/>
        </w:numPr>
        <w:spacing w:before="0" w:after="120"/>
        <w:ind w:hanging="357"/>
        <w:rPr>
          <w:rFonts w:cs="Times New Roman"/>
          <w:color w:val="4F81BD" w:themeColor="accent1"/>
        </w:rPr>
      </w:pPr>
      <w:bookmarkStart w:id="99" w:name="_Toc404872048"/>
      <w:bookmarkStart w:id="100" w:name="_Toc404872123"/>
      <w:bookmarkStart w:id="101" w:name="_Toc528589159"/>
      <w:bookmarkStart w:id="102" w:name="_Toc498071793"/>
      <w:r w:rsidRPr="00B9523C">
        <w:rPr>
          <w:rFonts w:cs="Times New Roman"/>
          <w:color w:val="4F81BD" w:themeColor="accent1"/>
        </w:rPr>
        <w:lastRenderedPageBreak/>
        <w:t>Legislatíva SR</w:t>
      </w:r>
      <w:bookmarkEnd w:id="99"/>
      <w:bookmarkEnd w:id="100"/>
      <w:bookmarkEnd w:id="101"/>
      <w:bookmarkEnd w:id="102"/>
    </w:p>
    <w:p w14:paraId="7C3782B6" w14:textId="77777777" w:rsidR="00A96FF4" w:rsidRPr="00A96FF4" w:rsidRDefault="00A96FF4" w:rsidP="008931B4">
      <w:pPr>
        <w:pStyle w:val="SRKNorm"/>
        <w:numPr>
          <w:ilvl w:val="0"/>
          <w:numId w:val="26"/>
        </w:numPr>
        <w:spacing w:before="0" w:after="0"/>
        <w:contextualSpacing w:val="0"/>
        <w:rPr>
          <w:del w:id="103" w:author="Autor"/>
        </w:rPr>
      </w:pPr>
      <w:del w:id="104" w:author="Autor">
        <w:r w:rsidRPr="00A96FF4">
          <w:delText>zákon o finančnej kontrole</w:delText>
        </w:r>
        <w:r>
          <w:delText>,</w:delText>
        </w:r>
      </w:del>
    </w:p>
    <w:p w14:paraId="789E7E25" w14:textId="77777777" w:rsidR="00FA4C57" w:rsidRPr="00A96FF4" w:rsidRDefault="00A96FF4" w:rsidP="008931B4">
      <w:pPr>
        <w:pStyle w:val="SRKNorm"/>
        <w:numPr>
          <w:ilvl w:val="0"/>
          <w:numId w:val="26"/>
        </w:numPr>
        <w:spacing w:before="0" w:after="120"/>
        <w:ind w:hanging="357"/>
        <w:rPr>
          <w:del w:id="105" w:author="Autor"/>
        </w:rPr>
      </w:pPr>
      <w:del w:id="106" w:author="Autor">
        <w:r w:rsidRPr="00A96FF4">
          <w:delText>zákon o príspevku z</w:delText>
        </w:r>
        <w:r>
          <w:delText> </w:delText>
        </w:r>
        <w:r w:rsidRPr="00A96FF4">
          <w:delText>EŠIF</w:delText>
        </w:r>
        <w:r>
          <w:delText>.</w:delText>
        </w:r>
      </w:del>
    </w:p>
    <w:p w14:paraId="26AAE764" w14:textId="5233CC31" w:rsidR="001877B5" w:rsidRPr="00B9523C" w:rsidRDefault="001877B5" w:rsidP="001877B5">
      <w:pPr>
        <w:pStyle w:val="Odsekzoznamu"/>
        <w:numPr>
          <w:ilvl w:val="0"/>
          <w:numId w:val="26"/>
        </w:numPr>
        <w:rPr>
          <w:ins w:id="107" w:author="Autor"/>
        </w:rPr>
      </w:pPr>
      <w:ins w:id="108" w:author="Autor">
        <w:r w:rsidRPr="00B9523C">
          <w:t>Zákon č. 357/2015 Z. z. o finančnej kontrole a audite a o zmene a doplnení niektorých zákonov</w:t>
        </w:r>
        <w:r w:rsidR="00903F50" w:rsidRPr="00B9523C">
          <w:t xml:space="preserve"> v platnom znení</w:t>
        </w:r>
        <w:r w:rsidRPr="00B9523C">
          <w:t xml:space="preserve"> (ďalej len „</w:t>
        </w:r>
        <w:r w:rsidR="003B1D83" w:rsidRPr="00B9523C">
          <w:t>Z</w:t>
        </w:r>
        <w:r w:rsidRPr="00B9523C">
          <w:t>ákon o finančnej kontrole“);</w:t>
        </w:r>
      </w:ins>
    </w:p>
    <w:p w14:paraId="42F281AB" w14:textId="530F6DA9" w:rsidR="001877B5" w:rsidRDefault="001877B5" w:rsidP="001877B5">
      <w:pPr>
        <w:pStyle w:val="SRKNorm"/>
        <w:numPr>
          <w:ilvl w:val="0"/>
          <w:numId w:val="26"/>
        </w:numPr>
        <w:spacing w:before="120" w:after="120"/>
        <w:contextualSpacing w:val="0"/>
        <w:rPr>
          <w:ins w:id="109" w:author="Autor"/>
        </w:rPr>
      </w:pPr>
      <w:ins w:id="110" w:author="Autor">
        <w:r>
          <w:t xml:space="preserve">Zákon č. 292/2014 Z. z. o príspevku poskytovanom z európskych štrukturálnych a investičných fondov a o zmene a doplnení niektorých zákonov v znení neskorších predpisov (ďalej len </w:t>
        </w:r>
        <w:r w:rsidRPr="003B1D83">
          <w:t>„</w:t>
        </w:r>
        <w:r w:rsidR="003B1D83">
          <w:t>Z</w:t>
        </w:r>
        <w:r w:rsidR="009B2B2B">
          <w:t>á</w:t>
        </w:r>
        <w:r w:rsidRPr="004667EC">
          <w:t>kon o príspevku z EŠIF</w:t>
        </w:r>
        <w:r w:rsidRPr="003B1D83">
          <w:t>“).</w:t>
        </w:r>
      </w:ins>
    </w:p>
    <w:p w14:paraId="351D1F2B" w14:textId="53966AF8" w:rsidR="00272A30" w:rsidRPr="00B9523C" w:rsidRDefault="00272A30" w:rsidP="005E3F49">
      <w:pPr>
        <w:pStyle w:val="MPCKO2"/>
        <w:numPr>
          <w:ilvl w:val="1"/>
          <w:numId w:val="7"/>
        </w:numPr>
        <w:spacing w:before="0" w:after="120"/>
        <w:ind w:hanging="357"/>
        <w:rPr>
          <w:rFonts w:cs="Times New Roman"/>
          <w:color w:val="4F81BD" w:themeColor="accent1"/>
        </w:rPr>
      </w:pPr>
      <w:bookmarkStart w:id="111" w:name="_Toc520209029"/>
      <w:bookmarkStart w:id="112" w:name="_Toc528589160"/>
      <w:bookmarkStart w:id="113" w:name="_Toc498071794"/>
      <w:bookmarkEnd w:id="111"/>
      <w:r w:rsidRPr="00B9523C">
        <w:rPr>
          <w:rFonts w:cs="Times New Roman"/>
          <w:color w:val="4F81BD" w:themeColor="accent1"/>
        </w:rPr>
        <w:t>Iné právne akty</w:t>
      </w:r>
      <w:bookmarkEnd w:id="113"/>
      <w:ins w:id="114" w:author="Autor">
        <w:r w:rsidR="006B55A1" w:rsidRPr="00B9523C">
          <w:rPr>
            <w:rFonts w:cs="Times New Roman"/>
            <w:color w:val="4F81BD" w:themeColor="accent1"/>
          </w:rPr>
          <w:t xml:space="preserve"> a dokumenty</w:t>
        </w:r>
      </w:ins>
      <w:bookmarkEnd w:id="112"/>
    </w:p>
    <w:p w14:paraId="394182C6" w14:textId="735A3F5C" w:rsidR="00A17920" w:rsidRDefault="00A96FF4" w:rsidP="008931B4">
      <w:pPr>
        <w:pStyle w:val="Odsekzoznamu"/>
        <w:spacing w:after="120"/>
        <w:ind w:left="702" w:hanging="345"/>
        <w:jc w:val="both"/>
      </w:pPr>
      <w:r w:rsidRPr="00B9523C">
        <w:t>-</w:t>
      </w:r>
      <w:r w:rsidRPr="00B9523C">
        <w:tab/>
      </w:r>
      <w:r w:rsidR="0086498B" w:rsidRPr="00B9523C">
        <w:t>Usmernenie pre členské štáty týkajúce sa vypracovania vyhlásenia hospodáriaceho</w:t>
      </w:r>
      <w:r w:rsidR="003E7454" w:rsidRPr="00B9523C">
        <w:t xml:space="preserve"> </w:t>
      </w:r>
      <w:r w:rsidR="0086498B" w:rsidRPr="00B9523C">
        <w:t>subjektu a ročného súhrnu pre Programové obdobie 2014 - 2020 EGESIF_15-00</w:t>
      </w:r>
      <w:r w:rsidR="00A17920" w:rsidRPr="00B9523C">
        <w:t>08</w:t>
      </w:r>
      <w:r w:rsidR="001D6878" w:rsidRPr="00B9523C">
        <w:t xml:space="preserve"> v platnom znení</w:t>
      </w:r>
      <w:del w:id="115" w:author="Autor">
        <w:r w:rsidR="00A17920">
          <w:delText>,</w:delText>
        </w:r>
      </w:del>
      <w:ins w:id="116" w:author="Autor">
        <w:r w:rsidR="001877B5" w:rsidRPr="00B9523C">
          <w:t xml:space="preserve"> (ďalej</w:t>
        </w:r>
        <w:r w:rsidR="001877B5">
          <w:t xml:space="preserve"> len „</w:t>
        </w:r>
        <w:r w:rsidR="001877B5" w:rsidRPr="003B1D83">
          <w:t>Usmernenie EGESIF_15-0008</w:t>
        </w:r>
        <w:r w:rsidR="001877B5">
          <w:t>“)</w:t>
        </w:r>
        <w:r w:rsidR="00A17920">
          <w:t>,</w:t>
        </w:r>
      </w:ins>
    </w:p>
    <w:p w14:paraId="683D983E" w14:textId="77777777" w:rsidR="00A96FF4" w:rsidRDefault="00A96FF4" w:rsidP="008931B4">
      <w:pPr>
        <w:pStyle w:val="Odsekzoznamu"/>
        <w:ind w:left="357"/>
        <w:jc w:val="both"/>
        <w:rPr>
          <w:del w:id="117" w:author="Autor"/>
        </w:rPr>
      </w:pPr>
      <w:del w:id="118" w:author="Autor">
        <w:r>
          <w:delText>-</w:delText>
        </w:r>
        <w:r>
          <w:tab/>
        </w:r>
        <w:r w:rsidR="0086498B" w:rsidRPr="006D38BA">
          <w:delText>Systém finančného riadenia</w:delText>
        </w:r>
        <w:r w:rsidR="00B6572D">
          <w:delText>,</w:delText>
        </w:r>
      </w:del>
    </w:p>
    <w:p w14:paraId="1E066B0D" w14:textId="77777777" w:rsidR="00BB58D6" w:rsidRDefault="00A96FF4" w:rsidP="008931B4">
      <w:pPr>
        <w:pStyle w:val="Odsekzoznamu"/>
        <w:ind w:left="357"/>
        <w:jc w:val="both"/>
        <w:rPr>
          <w:del w:id="119" w:author="Autor"/>
        </w:rPr>
      </w:pPr>
      <w:del w:id="120" w:author="Autor">
        <w:r>
          <w:delText>-</w:delText>
        </w:r>
        <w:r>
          <w:tab/>
        </w:r>
        <w:r w:rsidR="0086498B" w:rsidRPr="006D38BA">
          <w:delText xml:space="preserve">Systém riadenia </w:delText>
        </w:r>
        <w:r>
          <w:delText>EŠIF</w:delText>
        </w:r>
        <w:r w:rsidR="007C5829">
          <w:delText>,</w:delText>
        </w:r>
      </w:del>
    </w:p>
    <w:p w14:paraId="159BFE95" w14:textId="7745941B" w:rsidR="00A96FF4" w:rsidRDefault="00BB58D6" w:rsidP="004667EC">
      <w:pPr>
        <w:pStyle w:val="Odsekzoznamu"/>
        <w:ind w:left="709" w:hanging="352"/>
        <w:jc w:val="both"/>
        <w:rPr>
          <w:ins w:id="121" w:author="Autor"/>
        </w:rPr>
      </w:pPr>
      <w:del w:id="122" w:author="Autor">
        <w:r>
          <w:delText>-</w:delText>
        </w:r>
        <w:r>
          <w:tab/>
        </w:r>
        <w:r w:rsidR="00EC7C6E">
          <w:delText>List</w:delText>
        </w:r>
      </w:del>
      <w:ins w:id="123" w:author="Autor">
        <w:r w:rsidR="00A96FF4">
          <w:t>-</w:t>
        </w:r>
        <w:r w:rsidR="00A96FF4">
          <w:tab/>
        </w:r>
        <w:r w:rsidR="003B1D83" w:rsidRPr="003B1D83">
          <w:t xml:space="preserve">Systém finančného riadenia štrukturálnych fondov, Kohézneho fondu a Európskeho námorného a rybárskeho fondu na programové obdobie 2014 – 2020 </w:t>
        </w:r>
        <w:r w:rsidR="0035720E">
          <w:t xml:space="preserve">v platnom znení </w:t>
        </w:r>
        <w:r w:rsidR="003B1D83" w:rsidRPr="003B1D83">
          <w:t>(ďalej len ,,Systém finančného riadenia“</w:t>
        </w:r>
        <w:r w:rsidR="009B2B2B">
          <w:t>)</w:t>
        </w:r>
        <w:r w:rsidR="00B6572D">
          <w:t>,</w:t>
        </w:r>
      </w:ins>
    </w:p>
    <w:p w14:paraId="6B2C5A58" w14:textId="7B16EAA0" w:rsidR="001566E0" w:rsidRDefault="00A96FF4" w:rsidP="004667EC">
      <w:pPr>
        <w:pStyle w:val="Odsekzoznamu"/>
        <w:ind w:left="709" w:hanging="352"/>
        <w:jc w:val="both"/>
        <w:rPr>
          <w:ins w:id="124" w:author="Autor"/>
        </w:rPr>
      </w:pPr>
      <w:ins w:id="125" w:author="Autor">
        <w:r>
          <w:t>-</w:t>
        </w:r>
        <w:r>
          <w:tab/>
        </w:r>
        <w:r w:rsidR="0086498B" w:rsidRPr="006D38BA">
          <w:t xml:space="preserve">Systém riadenia </w:t>
        </w:r>
        <w:r w:rsidR="003B1D83">
          <w:t xml:space="preserve">európskych štrukturálnych a investičných fondov </w:t>
        </w:r>
        <w:r w:rsidR="0035720E">
          <w:t xml:space="preserve">na programové obdobie 2014-2020 v platnom znení </w:t>
        </w:r>
        <w:r w:rsidR="003B1D83">
          <w:t xml:space="preserve">(ďalej len „Systém riadenia </w:t>
        </w:r>
        <w:r>
          <w:t>EŠIF</w:t>
        </w:r>
        <w:r w:rsidR="003B1D83">
          <w:t>“)</w:t>
        </w:r>
        <w:r w:rsidR="007C5829">
          <w:t>,</w:t>
        </w:r>
      </w:ins>
    </w:p>
    <w:p w14:paraId="282D4819" w14:textId="434FCD77" w:rsidR="00903F50" w:rsidRPr="00B9523C" w:rsidRDefault="00BB58D6" w:rsidP="006639E9">
      <w:pPr>
        <w:pStyle w:val="Odsekzoznamu"/>
        <w:ind w:left="709" w:hanging="352"/>
        <w:jc w:val="both"/>
        <w:rPr>
          <w:ins w:id="126" w:author="Autor"/>
        </w:rPr>
      </w:pPr>
      <w:ins w:id="127" w:author="Autor">
        <w:r>
          <w:t>-</w:t>
        </w:r>
        <w:r>
          <w:tab/>
        </w:r>
        <w:r w:rsidR="007A7099">
          <w:t>Inštrukcie</w:t>
        </w:r>
        <w:r w:rsidR="006865C2">
          <w:t xml:space="preserve"> Orgánu auditu</w:t>
        </w:r>
        <w:r w:rsidR="00AF6291" w:rsidRPr="00BA5BD2">
          <w:t xml:space="preserve">, </w:t>
        </w:r>
        <w:r w:rsidR="00AF6291" w:rsidRPr="0094115D">
          <w:t>resp. Certifikačného orgánu</w:t>
        </w:r>
        <w:r w:rsidR="006865C2" w:rsidRPr="0094115D">
          <w:t xml:space="preserve"> </w:t>
        </w:r>
        <w:r w:rsidR="006865C2">
          <w:t xml:space="preserve">pre </w:t>
        </w:r>
        <w:r w:rsidR="009E4DDA">
          <w:t>R</w:t>
        </w:r>
        <w:r w:rsidR="003D0864">
          <w:t xml:space="preserve">iadiaci orgán </w:t>
        </w:r>
        <w:r w:rsidR="006865C2">
          <w:t>(</w:t>
        </w:r>
        <w:r w:rsidR="006865C2" w:rsidRPr="006865C2">
          <w:t xml:space="preserve">napr. </w:t>
        </w:r>
        <w:r w:rsidR="006865C2">
          <w:t>l</w:t>
        </w:r>
        <w:r w:rsidR="006865C2" w:rsidRPr="004667EC">
          <w:t>ist</w:t>
        </w:r>
      </w:ins>
      <w:r w:rsidR="006865C2" w:rsidRPr="004667EC">
        <w:t xml:space="preserve"> Ministerstva financií Slovenskej republiky, sekcia auditu a kontroly MF/012153/2017-1412, č. z. 019342/2017 zo dňa 7. 6. </w:t>
      </w:r>
      <w:del w:id="128" w:author="Autor">
        <w:r w:rsidR="00EC7C6E">
          <w:delText>2017</w:delText>
        </w:r>
        <w:r>
          <w:delText>.</w:delText>
        </w:r>
      </w:del>
      <w:ins w:id="129" w:author="Autor">
        <w:r w:rsidR="006865C2" w:rsidRPr="004667EC">
          <w:t>2017</w:t>
        </w:r>
        <w:r w:rsidR="006865C2" w:rsidRPr="00B9523C">
          <w:t xml:space="preserve">, usmernenie k preklápaniu údajov v rámci zoznamov (email </w:t>
        </w:r>
        <w:r w:rsidR="00AF6291" w:rsidRPr="00B9523C">
          <w:t xml:space="preserve">Orgánu auditu zaslaný riadiacim orgánom </w:t>
        </w:r>
        <w:r w:rsidR="006865C2" w:rsidRPr="00B9523C">
          <w:t xml:space="preserve">dňa 20. </w:t>
        </w:r>
        <w:r w:rsidR="0035720E" w:rsidRPr="00B9523C">
          <w:t>n</w:t>
        </w:r>
        <w:r w:rsidR="006865C2" w:rsidRPr="00B9523C">
          <w:t>ovembra 2017) a pod.)</w:t>
        </w:r>
        <w:r w:rsidR="00A21CE3">
          <w:t>.</w:t>
        </w:r>
      </w:ins>
    </w:p>
    <w:p w14:paraId="1C825447" w14:textId="56BAF770" w:rsidR="008A420D" w:rsidRPr="00B9523C" w:rsidRDefault="008A420D" w:rsidP="00DC305E">
      <w:pPr>
        <w:jc w:val="both"/>
        <w:pPrChange w:id="130" w:author="Autor">
          <w:pPr>
            <w:pStyle w:val="Odsekzoznamu"/>
            <w:ind w:left="709" w:hanging="352"/>
            <w:jc w:val="both"/>
          </w:pPr>
        </w:pPrChange>
      </w:pPr>
    </w:p>
    <w:p w14:paraId="4EE7D978" w14:textId="6B92A200" w:rsidR="0086498B" w:rsidRPr="00B9523C" w:rsidRDefault="0086498B" w:rsidP="00126642">
      <w:pPr>
        <w:pStyle w:val="Odsekzoznamu"/>
        <w:ind w:left="709" w:hanging="352"/>
        <w:jc w:val="both"/>
      </w:pPr>
    </w:p>
    <w:p w14:paraId="2F8EBAD8" w14:textId="36BF02CB" w:rsidR="002418BC" w:rsidRPr="00D97AAA" w:rsidRDefault="002418BC" w:rsidP="002418BC">
      <w:pPr>
        <w:pStyle w:val="MPCKO1"/>
        <w:rPr>
          <w:rFonts w:cs="Times New Roman"/>
          <w:color w:val="4F81BD" w:themeColor="accent1"/>
        </w:rPr>
      </w:pPr>
      <w:bookmarkStart w:id="131" w:name="_Toc528589161"/>
      <w:bookmarkStart w:id="132" w:name="_Toc498071795"/>
      <w:r w:rsidRPr="00B9523C">
        <w:rPr>
          <w:rFonts w:cs="Times New Roman"/>
          <w:color w:val="4F81BD" w:themeColor="accent1"/>
        </w:rPr>
        <w:t xml:space="preserve">3 Vyhlásenie </w:t>
      </w:r>
      <w:r w:rsidR="004A7653" w:rsidRPr="00B9523C">
        <w:rPr>
          <w:rFonts w:cs="Times New Roman"/>
          <w:color w:val="4F81BD" w:themeColor="accent1"/>
        </w:rPr>
        <w:t>riadiaceho</w:t>
      </w:r>
      <w:r w:rsidR="004A7653" w:rsidRPr="00B36886">
        <w:rPr>
          <w:rFonts w:cs="Times New Roman"/>
          <w:color w:val="4F81BD" w:themeColor="accent1"/>
        </w:rPr>
        <w:t xml:space="preserve"> orgánu o vierohodnosti</w:t>
      </w:r>
      <w:bookmarkEnd w:id="131"/>
      <w:r w:rsidR="004A7653" w:rsidRPr="00D97AAA">
        <w:rPr>
          <w:rFonts w:cs="Arial"/>
          <w:szCs w:val="16"/>
        </w:rPr>
        <w:t xml:space="preserve"> </w:t>
      </w:r>
      <w:bookmarkEnd w:id="132"/>
    </w:p>
    <w:p w14:paraId="11A2B9AD" w14:textId="678A193B" w:rsidR="002418BC" w:rsidRDefault="004A7653" w:rsidP="002418BC">
      <w:pPr>
        <w:pStyle w:val="SRKNorm"/>
        <w:numPr>
          <w:ilvl w:val="0"/>
          <w:numId w:val="27"/>
        </w:numPr>
        <w:spacing w:before="120" w:after="120"/>
        <w:ind w:left="425" w:hanging="425"/>
        <w:contextualSpacing w:val="0"/>
      </w:pPr>
      <w:r w:rsidRPr="00D97AAA">
        <w:t>RO v zmysle Systému finančného riadenia predkladá Orgánu auditu a Certifikačnému orgánu Vyhlásenie riadiaceho orgánu o vierohodnosti</w:t>
      </w:r>
      <w:r w:rsidR="00F5620B" w:rsidRPr="00B36886">
        <w:rPr>
          <w:rStyle w:val="Odkaznapoznmkupodiarou"/>
        </w:rPr>
        <w:footnoteReference w:id="2"/>
      </w:r>
      <w:r w:rsidRPr="00D97AAA">
        <w:t xml:space="preserve"> spolu s </w:t>
      </w:r>
      <w:r w:rsidRPr="00D97AAA">
        <w:rPr>
          <w:rFonts w:cs="Arial"/>
          <w:szCs w:val="16"/>
        </w:rPr>
        <w:t>Ročným súhrnom konečných audítorských správ a výsledkov uskutočnených kontrol, vrátane analýzy o povahe a rozsahu chýb a slabých stránkach nájdených v systémoch riadenia a kontroly a o akýchkoľvek prijatých nápravných opatreniach SR</w:t>
      </w:r>
      <w:r w:rsidR="00E56290">
        <w:rPr>
          <w:rFonts w:cs="Arial"/>
          <w:szCs w:val="16"/>
        </w:rPr>
        <w:t xml:space="preserve"> v termínoch stanovených Systémom finančného riadenia</w:t>
      </w:r>
      <w:r w:rsidR="00D97AAA">
        <w:rPr>
          <w:rFonts w:cs="Arial"/>
          <w:szCs w:val="16"/>
        </w:rPr>
        <w:t>.</w:t>
      </w:r>
      <w:r w:rsidRPr="00D97AAA">
        <w:rPr>
          <w:rFonts w:cs="Arial"/>
          <w:szCs w:val="16"/>
        </w:rPr>
        <w:t xml:space="preserve"> </w:t>
      </w:r>
      <w:r w:rsidR="002418BC" w:rsidRPr="00D97AAA">
        <w:t xml:space="preserve">Podrobnosti prípravy </w:t>
      </w:r>
      <w:r w:rsidRPr="00D97AAA">
        <w:t xml:space="preserve">tohto </w:t>
      </w:r>
      <w:r w:rsidR="002418BC" w:rsidRPr="00D97AAA">
        <w:t>vyhlásenia uprav</w:t>
      </w:r>
      <w:r w:rsidR="00982C74" w:rsidRPr="00D97AAA">
        <w:t xml:space="preserve">uje </w:t>
      </w:r>
      <w:r w:rsidR="000D12C7">
        <w:t xml:space="preserve">Usmernenie </w:t>
      </w:r>
      <w:del w:id="139" w:author="Autor">
        <w:r w:rsidR="00982C74" w:rsidRPr="00D97AAA">
          <w:delText>pre členské štáty týkajúce sa vypracovania vyhlásenia hospodáriaceho subjektu a ročného súhrnu pre Programové obdobie 2014 - 2020 EGESIF_15-0008</w:delText>
        </w:r>
        <w:r w:rsidR="00E56290">
          <w:delText xml:space="preserve"> v platnom </w:delText>
        </w:r>
        <w:r w:rsidR="00E56290">
          <w:lastRenderedPageBreak/>
          <w:delText>znení</w:delText>
        </w:r>
        <w:r w:rsidR="002418BC" w:rsidRPr="00D97AAA">
          <w:delText>.</w:delText>
        </w:r>
      </w:del>
      <w:ins w:id="140" w:author="Autor">
        <w:r w:rsidR="000D12C7">
          <w:t>EGESIF_15-0008</w:t>
        </w:r>
        <w:r w:rsidR="002418BC" w:rsidRPr="00D97AAA">
          <w:t>.</w:t>
        </w:r>
      </w:ins>
      <w:r w:rsidR="00E16BFF" w:rsidRPr="00D97AAA">
        <w:t xml:space="preserve"> Záväzn</w:t>
      </w:r>
      <w:r w:rsidR="00C4185A" w:rsidRPr="00D97AAA">
        <w:t>á forma</w:t>
      </w:r>
      <w:r w:rsidR="00E16BFF" w:rsidRPr="00D97AAA">
        <w:t xml:space="preserve"> </w:t>
      </w:r>
      <w:r w:rsidR="00C4185A" w:rsidRPr="00D97AAA">
        <w:t xml:space="preserve"> </w:t>
      </w:r>
      <w:r w:rsidR="00265689" w:rsidRPr="00B36886">
        <w:t>V</w:t>
      </w:r>
      <w:r w:rsidR="00C4185A" w:rsidRPr="00D97AAA">
        <w:t xml:space="preserve">yhlásenia </w:t>
      </w:r>
      <w:r w:rsidR="00265689" w:rsidRPr="00B36886">
        <w:t xml:space="preserve">riadiaceho orgánu o vierohodnosti </w:t>
      </w:r>
      <w:r w:rsidR="00E16BFF" w:rsidRPr="00D97AAA">
        <w:t>sa nachádza v prílohe č. 1</w:t>
      </w:r>
      <w:r w:rsidR="00C4185A" w:rsidRPr="00D97AAA">
        <w:t xml:space="preserve"> tohto pokynu</w:t>
      </w:r>
      <w:r w:rsidR="00E16BFF" w:rsidRPr="00D97AAA">
        <w:t>.</w:t>
      </w:r>
      <w:r w:rsidRPr="00B36886">
        <w:t xml:space="preserve"> </w:t>
      </w:r>
    </w:p>
    <w:p w14:paraId="365D69BC" w14:textId="239A0F09" w:rsidR="00D97AAA" w:rsidRDefault="00D97AAA" w:rsidP="00B36886">
      <w:pPr>
        <w:pStyle w:val="Odsekzoznamu"/>
        <w:numPr>
          <w:ilvl w:val="0"/>
          <w:numId w:val="27"/>
        </w:numPr>
        <w:ind w:left="426" w:hanging="426"/>
      </w:pPr>
      <w:r>
        <w:t xml:space="preserve">Vyhlásenie riadiaceho orgánu </w:t>
      </w:r>
      <w:r w:rsidR="008D0315">
        <w:t xml:space="preserve">o vierohodnosti </w:t>
      </w:r>
      <w:r>
        <w:t>pozostáva z dvoch častí a to:</w:t>
      </w:r>
    </w:p>
    <w:p w14:paraId="3CCFA172" w14:textId="37DE7A2F" w:rsidR="00D97AAA" w:rsidRDefault="00D97AAA" w:rsidP="00B36886">
      <w:pPr>
        <w:pStyle w:val="Odsekzoznamu"/>
        <w:numPr>
          <w:ilvl w:val="0"/>
          <w:numId w:val="35"/>
        </w:numPr>
      </w:pPr>
      <w:r>
        <w:t xml:space="preserve">Samotného vyhlásenia, ktorého záväzná forma je v prílohe č. 1 a </w:t>
      </w:r>
    </w:p>
    <w:p w14:paraId="66EE35FB" w14:textId="68698268" w:rsidR="00D97AAA" w:rsidRDefault="00D97AAA" w:rsidP="00B36886">
      <w:pPr>
        <w:pStyle w:val="Odsekzoznamu"/>
        <w:numPr>
          <w:ilvl w:val="0"/>
          <w:numId w:val="35"/>
        </w:numPr>
      </w:pPr>
      <w:r>
        <w:t>Potvrdenia RO o účinnom fungovaní systému riadenia a kontroly a jeho súlade s požiadavkami na:</w:t>
      </w:r>
    </w:p>
    <w:p w14:paraId="53C284B2" w14:textId="34E90AD1" w:rsidR="00D97AAA" w:rsidRDefault="00E91CEC" w:rsidP="00B36886">
      <w:pPr>
        <w:pStyle w:val="Odsekzoznamu"/>
        <w:numPr>
          <w:ilvl w:val="1"/>
          <w:numId w:val="35"/>
        </w:numPr>
        <w:jc w:val="both"/>
      </w:pPr>
      <w:r>
        <w:t>r</w:t>
      </w:r>
      <w:r w:rsidR="00D97AAA">
        <w:t>iešenie zistených nezrovnalostí v účtoch, a to aj v prípade prebiehajúceho posudzovania oprávnenosti výdavkov,</w:t>
      </w:r>
    </w:p>
    <w:p w14:paraId="0B935326" w14:textId="751B1EF2" w:rsidR="00D97AAA" w:rsidRDefault="00E91CEC" w:rsidP="00B36886">
      <w:pPr>
        <w:pStyle w:val="Odsekzoznamu"/>
        <w:numPr>
          <w:ilvl w:val="1"/>
          <w:numId w:val="35"/>
        </w:numPr>
        <w:jc w:val="both"/>
      </w:pPr>
      <w:r>
        <w:t>ú</w:t>
      </w:r>
      <w:r w:rsidR="00D97AAA">
        <w:t>daj</w:t>
      </w:r>
      <w:r>
        <w:t>e</w:t>
      </w:r>
      <w:r w:rsidR="00D97AAA">
        <w:t xml:space="preserve"> týkajúc</w:t>
      </w:r>
      <w:r>
        <w:t>e</w:t>
      </w:r>
      <w:r w:rsidR="00D97AAA">
        <w:t xml:space="preserve"> sa ukazovateľov, čiastkových cieľov a dosiahnutého pokroku programu,</w:t>
      </w:r>
    </w:p>
    <w:p w14:paraId="54D7B492" w14:textId="2C7F2EEA" w:rsidR="00D97AAA" w:rsidRDefault="00E91CEC" w:rsidP="00B36886">
      <w:pPr>
        <w:pStyle w:val="Odsekzoznamu"/>
        <w:numPr>
          <w:ilvl w:val="1"/>
          <w:numId w:val="35"/>
        </w:numPr>
        <w:jc w:val="both"/>
      </w:pPr>
      <w:r>
        <w:t>účinné a primerané opatrenia proti podvodom,</w:t>
      </w:r>
    </w:p>
    <w:p w14:paraId="36D24055" w14:textId="6AC64982" w:rsidR="00C60CE3" w:rsidRDefault="00E91CEC" w:rsidP="00B36886">
      <w:pPr>
        <w:pStyle w:val="Odsekzoznamu"/>
        <w:numPr>
          <w:ilvl w:val="1"/>
          <w:numId w:val="35"/>
        </w:numPr>
        <w:jc w:val="both"/>
      </w:pPr>
      <w:r>
        <w:t>neexistenci</w:t>
      </w:r>
      <w:r w:rsidR="008D0315">
        <w:t>u</w:t>
      </w:r>
      <w:r>
        <w:t xml:space="preserve"> nezverejnených záležitostí, ktoré by mohli poškodiť dobré meno politiky súdržnosti.</w:t>
      </w:r>
    </w:p>
    <w:p w14:paraId="0E8BE808" w14:textId="5C3FCC64" w:rsidR="00C60CE3" w:rsidRDefault="00C60CE3" w:rsidP="00B36886">
      <w:pPr>
        <w:pStyle w:val="Odsekzoznamu"/>
        <w:numPr>
          <w:ilvl w:val="0"/>
          <w:numId w:val="27"/>
        </w:numPr>
        <w:ind w:left="426"/>
        <w:jc w:val="both"/>
      </w:pPr>
      <w:r>
        <w:t>RO vykoná pred vypracovaním Vyhlásenia riadiaceho orgánu o vierohodnosti overenie potvrdzovaných skutočností, že:</w:t>
      </w:r>
    </w:p>
    <w:p w14:paraId="26378A5F" w14:textId="15DB66A9" w:rsidR="00E91CEC" w:rsidRDefault="00C60CE3" w:rsidP="00B36886">
      <w:pPr>
        <w:pStyle w:val="Odsekzoznamu"/>
        <w:numPr>
          <w:ilvl w:val="0"/>
          <w:numId w:val="36"/>
        </w:numPr>
        <w:jc w:val="both"/>
      </w:pPr>
      <w:r>
        <w:t xml:space="preserve">informácie v účtoch sú uvedené v riadnej podobe, úplné a presné v súlade s článkom 137 ods. </w:t>
      </w:r>
      <w:del w:id="141" w:author="Autor">
        <w:r>
          <w:delText>1</w:delText>
        </w:r>
      </w:del>
      <w:ins w:id="142" w:author="Autor">
        <w:r>
          <w:t>1</w:t>
        </w:r>
        <w:r w:rsidR="0035720E">
          <w:t>všeobecného</w:t>
        </w:r>
      </w:ins>
      <w:r w:rsidR="0035720E">
        <w:t xml:space="preserve"> nariadenia</w:t>
      </w:r>
      <w:del w:id="143" w:author="Autor">
        <w:r>
          <w:delText xml:space="preserve"> (EÚ) č. 1303/2013</w:delText>
        </w:r>
      </w:del>
      <w:r>
        <w:t>,</w:t>
      </w:r>
    </w:p>
    <w:p w14:paraId="3D826199" w14:textId="5917B055" w:rsidR="00C60CE3" w:rsidRDefault="0064432D" w:rsidP="00B36886">
      <w:pPr>
        <w:pStyle w:val="Odsekzoznamu"/>
        <w:numPr>
          <w:ilvl w:val="0"/>
          <w:numId w:val="36"/>
        </w:numPr>
        <w:jc w:val="both"/>
      </w:pPr>
      <w:r>
        <w:t>v</w:t>
      </w:r>
      <w:r w:rsidR="00C60CE3">
        <w:t xml:space="preserve">ýdavky zaznamenané v účtovných systémoch boli použité na ich plánovaný účel, ako sa vymedzuje </w:t>
      </w:r>
      <w:del w:id="144" w:author="Autor">
        <w:r w:rsidR="00C60CE3">
          <w:delText>v </w:delText>
        </w:r>
      </w:del>
      <w:ins w:id="145" w:author="Autor">
        <w:r w:rsidR="00C60CE3">
          <w:t>v</w:t>
        </w:r>
        <w:r w:rsidR="0035720E">
          <w:t xml:space="preserve">o všeobecnom </w:t>
        </w:r>
      </w:ins>
      <w:r w:rsidR="0035720E">
        <w:t>nariadení</w:t>
      </w:r>
      <w:del w:id="146" w:author="Autor">
        <w:r w:rsidR="00C60CE3">
          <w:delText xml:space="preserve"> (EÚ) č. 1303/2013</w:delText>
        </w:r>
      </w:del>
      <w:r w:rsidR="00C60CE3">
        <w:t>, a v súlade so zásadou riadneho finančného hospodárenia,</w:t>
      </w:r>
    </w:p>
    <w:p w14:paraId="041CE84D" w14:textId="445CE578" w:rsidR="00C60CE3" w:rsidRDefault="0064432D" w:rsidP="00B36886">
      <w:pPr>
        <w:pStyle w:val="Odsekzoznamu"/>
        <w:numPr>
          <w:ilvl w:val="0"/>
          <w:numId w:val="36"/>
        </w:numPr>
        <w:jc w:val="both"/>
      </w:pPr>
      <w:r>
        <w:t>s</w:t>
      </w:r>
      <w:r w:rsidR="00C60CE3">
        <w:t>ystém riadenia a kontroly zavedený pre operačný program poskytuje potrebné záruky, pokiaľ ide o zákonnosť a správnosť podkladových transakcií, v súlade s platnými právnymi predpismi</w:t>
      </w:r>
      <w:r w:rsidR="00B36886">
        <w:t>,</w:t>
      </w:r>
    </w:p>
    <w:p w14:paraId="0158E766" w14:textId="5783462F" w:rsidR="00C60CE3" w:rsidRDefault="0064432D">
      <w:pPr>
        <w:ind w:left="426"/>
        <w:jc w:val="both"/>
      </w:pPr>
      <w:r>
        <w:t>f</w:t>
      </w:r>
      <w:r w:rsidR="00C60CE3">
        <w:t xml:space="preserve">ormou </w:t>
      </w:r>
      <w:r w:rsidR="00BA227E">
        <w:t xml:space="preserve">vypracovania a </w:t>
      </w:r>
      <w:r w:rsidR="00C60CE3">
        <w:t xml:space="preserve">vyplnenia </w:t>
      </w:r>
      <w:r w:rsidRPr="00BA227E">
        <w:t>kontrolného zoznamu</w:t>
      </w:r>
      <w:ins w:id="147" w:author="Autor">
        <w:r w:rsidR="006D7FD7">
          <w:t>, ktorého vzor vydáva CKO</w:t>
        </w:r>
        <w:r w:rsidR="006D7FD7">
          <w:rPr>
            <w:rStyle w:val="Odkaznapoznmkupodiarou"/>
          </w:rPr>
          <w:footnoteReference w:id="3"/>
        </w:r>
      </w:ins>
      <w:r w:rsidR="00775D6A">
        <w:t xml:space="preserve"> </w:t>
      </w:r>
      <w:r w:rsidR="00BA227E" w:rsidRPr="008D0315">
        <w:t>na</w:t>
      </w:r>
      <w:r w:rsidR="00BA227E">
        <w:t xml:space="preserve"> úrovni operačného programu, resp. slovným popisom overovaných skutočností podľa</w:t>
      </w:r>
      <w:r w:rsidR="00700807">
        <w:t xml:space="preserve"> </w:t>
      </w:r>
      <w:r w:rsidR="00BA227E">
        <w:t>Usmernenia pre členské štáty týkajúceho sa vypracovania vyhlásenia hospodáriaceho subjektu a ročného súhrnu pre Programové obdobie 2014-</w:t>
      </w:r>
      <w:del w:id="150" w:author="Autor">
        <w:r w:rsidR="00BA227E">
          <w:delText>202</w:delText>
        </w:r>
      </w:del>
      <w:ins w:id="151" w:author="Autor">
        <w:r w:rsidR="00BA227E">
          <w:t>202</w:t>
        </w:r>
        <w:r w:rsidR="003A6B1E">
          <w:t>0</w:t>
        </w:r>
      </w:ins>
      <w:r w:rsidR="00BA227E">
        <w:t xml:space="preserve"> EGESIF</w:t>
      </w:r>
      <w:del w:id="152" w:author="Autor">
        <w:r w:rsidR="00BA227E">
          <w:delText xml:space="preserve"> </w:delText>
        </w:r>
      </w:del>
      <w:r w:rsidR="00BA227E">
        <w:t>_15-0008</w:t>
      </w:r>
      <w:del w:id="153" w:author="Autor">
        <w:r w:rsidR="00BA227E">
          <w:delText>-03 z 19.0</w:delText>
        </w:r>
        <w:r w:rsidR="001D6878">
          <w:delText>8</w:delText>
        </w:r>
        <w:r w:rsidR="00BA227E">
          <w:delText>.2015</w:delText>
        </w:r>
      </w:del>
      <w:r w:rsidR="00BA227E">
        <w:t>.</w:t>
      </w:r>
    </w:p>
    <w:p w14:paraId="35741C4A" w14:textId="77777777" w:rsidR="00C60CE3" w:rsidRDefault="00C60CE3" w:rsidP="00B36886">
      <w:pPr>
        <w:pStyle w:val="Odsekzoznamu"/>
        <w:ind w:left="1776"/>
      </w:pPr>
    </w:p>
    <w:p w14:paraId="3BC41D4D" w14:textId="77777777" w:rsidR="00E91CEC" w:rsidRPr="00D97AAA" w:rsidRDefault="00E91CEC" w:rsidP="00B36886">
      <w:pPr>
        <w:pStyle w:val="Odsekzoznamu"/>
        <w:ind w:left="1788"/>
      </w:pPr>
    </w:p>
    <w:p w14:paraId="2AB9E715" w14:textId="42C87BA1" w:rsidR="0086498B" w:rsidRPr="00C37A3F" w:rsidRDefault="002418BC" w:rsidP="0051056C">
      <w:pPr>
        <w:pStyle w:val="MPCKO1"/>
        <w:rPr>
          <w:rFonts w:cs="Times New Roman"/>
          <w:color w:val="4F81BD" w:themeColor="accent1"/>
        </w:rPr>
      </w:pPr>
      <w:bookmarkStart w:id="154" w:name="_Toc528589162"/>
      <w:bookmarkStart w:id="155" w:name="_Toc498071796"/>
      <w:r>
        <w:rPr>
          <w:rFonts w:cs="Times New Roman"/>
          <w:color w:val="4F81BD" w:themeColor="accent1"/>
        </w:rPr>
        <w:t>4</w:t>
      </w:r>
      <w:r w:rsidR="00A6795B">
        <w:rPr>
          <w:rFonts w:cs="Times New Roman"/>
          <w:color w:val="4F81BD" w:themeColor="accent1"/>
        </w:rPr>
        <w:t xml:space="preserve"> </w:t>
      </w:r>
      <w:r w:rsidR="0086498B" w:rsidRPr="00C37A3F">
        <w:rPr>
          <w:rFonts w:cs="Times New Roman"/>
          <w:color w:val="4F81BD" w:themeColor="accent1"/>
        </w:rPr>
        <w:t>Ročný súhrn</w:t>
      </w:r>
      <w:bookmarkEnd w:id="154"/>
      <w:bookmarkEnd w:id="155"/>
    </w:p>
    <w:p w14:paraId="38E2E42D" w14:textId="0580B183" w:rsidR="00FC3E7D" w:rsidRDefault="0086498B" w:rsidP="00B36886">
      <w:pPr>
        <w:pStyle w:val="SRKNorm"/>
        <w:numPr>
          <w:ilvl w:val="0"/>
          <w:numId w:val="29"/>
        </w:numPr>
        <w:spacing w:before="120" w:after="120"/>
        <w:ind w:left="426" w:hanging="426"/>
        <w:contextualSpacing w:val="0"/>
      </w:pPr>
      <w:r w:rsidRPr="00EE4C31">
        <w:t xml:space="preserve">V zmysle Usmernenia </w:t>
      </w:r>
      <w:del w:id="156" w:author="Autor">
        <w:r w:rsidRPr="00EE4C31">
          <w:delText xml:space="preserve">pre členské štáty týkajúceho sa vypracovania vyhlásenia hospodáriaceho subjektu a ročného súhrnu pre Programové obdobie 2014 – 2020 </w:delText>
        </w:r>
      </w:del>
      <w:r w:rsidRPr="00EE4C31">
        <w:t>EGESIF_15-0008</w:t>
      </w:r>
      <w:r w:rsidR="001D6878">
        <w:t xml:space="preserve"> </w:t>
      </w:r>
      <w:del w:id="157" w:author="Autor">
        <w:r w:rsidR="001D6878">
          <w:delText>v platnom znení</w:delText>
        </w:r>
        <w:r w:rsidRPr="00EE4C31">
          <w:delText xml:space="preserve"> </w:delText>
        </w:r>
      </w:del>
      <w:r w:rsidRPr="00EE4C31">
        <w:t>je účelom Ročného súhrnu poskytnúť globálny a súhrnný obraz</w:t>
      </w:r>
      <w:del w:id="158" w:author="Autor">
        <w:r w:rsidRPr="00EE4C31">
          <w:delText xml:space="preserve"> </w:delText>
        </w:r>
        <w:r w:rsidR="00627EFC">
          <w:delText xml:space="preserve">    </w:delText>
        </w:r>
      </w:del>
      <w:r w:rsidR="00627EFC">
        <w:t xml:space="preserve"> </w:t>
      </w:r>
      <w:r w:rsidRPr="00EE4C31">
        <w:t xml:space="preserve">o </w:t>
      </w:r>
      <w:r w:rsidR="008F6818">
        <w:t>všetkých</w:t>
      </w:r>
      <w:r w:rsidR="008F6818" w:rsidRPr="00EE4C31">
        <w:t> </w:t>
      </w:r>
      <w:r w:rsidRPr="00EE4C31">
        <w:t>nedostatkoch</w:t>
      </w:r>
      <w:r w:rsidR="008F6818">
        <w:t>,</w:t>
      </w:r>
      <w:r w:rsidRPr="00EE4C31">
        <w:t xml:space="preserve"> identifikovaných v rámci auditov (systémového auditu, auditu operácií a auditu účtov) a o nedostatkoch identifikovaných v rámci administratívnych finančných kontrol a finančných kontrol na mieste, a ktoré sa viažu s výdavkami vykázanými počas účtovného roka</w:t>
      </w:r>
      <w:r w:rsidR="00866BE1">
        <w:rPr>
          <w:rStyle w:val="Odkaznapoznmkupodiarou"/>
        </w:rPr>
        <w:footnoteReference w:id="4"/>
      </w:r>
      <w:r w:rsidRPr="00EE4C31">
        <w:t xml:space="preserve"> </w:t>
      </w:r>
      <w:r w:rsidR="00C450A5">
        <w:t xml:space="preserve"> v žiadostiach o platbu na </w:t>
      </w:r>
      <w:ins w:id="163" w:author="Autor">
        <w:r w:rsidR="00C450A5">
          <w:lastRenderedPageBreak/>
          <w:t>E</w:t>
        </w:r>
        <w:r w:rsidR="009C2F67">
          <w:t>urópsku komisiu (ďalej len „</w:t>
        </w:r>
      </w:ins>
      <w:r w:rsidR="009C2F67">
        <w:t>E</w:t>
      </w:r>
      <w:r w:rsidR="00C450A5">
        <w:t>K</w:t>
      </w:r>
      <w:del w:id="164" w:author="Autor">
        <w:r w:rsidR="008F6818">
          <w:delText>,</w:delText>
        </w:r>
      </w:del>
      <w:ins w:id="165" w:author="Autor">
        <w:r w:rsidR="009C2F67">
          <w:t>“)</w:t>
        </w:r>
        <w:r w:rsidR="008F6818">
          <w:t>,</w:t>
        </w:r>
      </w:ins>
      <w:r w:rsidR="008F6818">
        <w:t xml:space="preserve"> </w:t>
      </w:r>
      <w:r w:rsidR="008F6818" w:rsidRPr="006A714F">
        <w:t>pričom jednotlivo sú uvádzané v </w:t>
      </w:r>
      <w:r w:rsidR="00AD03B1" w:rsidRPr="006A714F">
        <w:t>R</w:t>
      </w:r>
      <w:r w:rsidR="008F6818" w:rsidRPr="006A714F">
        <w:t>očnom súhrne iba hlavné, resp. najzávažnejšie nedostatky (stanovenie hlavných, resp. najzávažnejších nedostatkov je v kompetencii RO, dôraz sa kladie najmä na uvádzanie nedostatkov systémového charakteru)</w:t>
      </w:r>
      <w:r w:rsidRPr="006A714F">
        <w:t>.</w:t>
      </w:r>
      <w:r w:rsidRPr="00EE4C31">
        <w:t xml:space="preserve"> Nedostatkom systémového charakteru sú spravidla obdobné</w:t>
      </w:r>
      <w:r w:rsidR="00F45B61">
        <w:t>,</w:t>
      </w:r>
      <w:r w:rsidRPr="00EE4C31">
        <w:t xml:space="preserve"> opakovane sa vyskytujúce individuálne nedostatky, ktoré sa vyskytujú v konkrétnych častiach procesu alebo oblastiach a je možné im v</w:t>
      </w:r>
      <w:r w:rsidR="00F45B61">
        <w:t> </w:t>
      </w:r>
      <w:r w:rsidRPr="00EE4C31">
        <w:t xml:space="preserve">budúcnosti zabrániť úpravou systému riadenia a kontroly. Určenie, či má predmetný nedostatok identifikovaný v rámci administratívnej finančnej </w:t>
      </w:r>
      <w:r w:rsidRPr="006103C9">
        <w:t>kontroly a finančnej kontroly na mieste systémový charakter, je v zmysle požiadaviek EK v súvislosti s</w:t>
      </w:r>
      <w:r w:rsidR="00F45B61">
        <w:t> </w:t>
      </w:r>
      <w:r w:rsidRPr="006103C9">
        <w:t>predkladaním Ročného súhrnu na posúdení a zodpovednosti RO.</w:t>
      </w:r>
    </w:p>
    <w:p w14:paraId="73585A20" w14:textId="2882BC90" w:rsidR="008A420D" w:rsidRDefault="008A420D" w:rsidP="00B36886">
      <w:pPr>
        <w:pStyle w:val="Odsekzoznamu"/>
        <w:numPr>
          <w:ilvl w:val="0"/>
          <w:numId w:val="31"/>
        </w:numPr>
        <w:spacing w:before="120" w:after="120"/>
        <w:ind w:left="426"/>
        <w:contextualSpacing w:val="0"/>
        <w:jc w:val="both"/>
      </w:pPr>
      <w:r>
        <w:t xml:space="preserve">Vypracovaniu </w:t>
      </w:r>
      <w:del w:id="166" w:author="Autor">
        <w:r>
          <w:delText>ročného</w:delText>
        </w:r>
      </w:del>
      <w:ins w:id="167" w:author="Autor">
        <w:r w:rsidR="00A5464D">
          <w:t>R</w:t>
        </w:r>
        <w:r>
          <w:t>očného</w:t>
        </w:r>
      </w:ins>
      <w:r>
        <w:t xml:space="preserve"> súhrnu predchádza vedenie nasledovnej evidencie, ktorá je podkladom k vypracovaniu </w:t>
      </w:r>
      <w:del w:id="168" w:author="Autor">
        <w:r>
          <w:delText>ročného</w:delText>
        </w:r>
      </w:del>
      <w:ins w:id="169" w:author="Autor">
        <w:r w:rsidR="00A5464D">
          <w:t>R</w:t>
        </w:r>
        <w:r>
          <w:t>očného</w:t>
        </w:r>
      </w:ins>
      <w:r>
        <w:t xml:space="preserve"> súhrnu</w:t>
      </w:r>
      <w:ins w:id="170" w:author="Autor">
        <w:r w:rsidR="009B2B2B">
          <w:t xml:space="preserve"> a ktorého štruktúru </w:t>
        </w:r>
        <w:r w:rsidR="00B9675D">
          <w:t xml:space="preserve">navrhuje </w:t>
        </w:r>
        <w:r w:rsidR="009B2B2B">
          <w:t>Orgán auditu v spolupráci s Certifikačným orgánom</w:t>
        </w:r>
      </w:ins>
      <w:r>
        <w:t>:</w:t>
      </w:r>
    </w:p>
    <w:p w14:paraId="1F867E47" w14:textId="3A88A027" w:rsidR="008A420D" w:rsidRDefault="008A420D" w:rsidP="008A420D">
      <w:pPr>
        <w:pStyle w:val="Odsekzoznamu"/>
        <w:numPr>
          <w:ilvl w:val="0"/>
          <w:numId w:val="30"/>
        </w:numPr>
        <w:spacing w:before="120" w:after="120"/>
        <w:contextualSpacing w:val="0"/>
        <w:jc w:val="both"/>
      </w:pPr>
      <w:r>
        <w:t xml:space="preserve">Zoznam všetkých vykonaných/vykonávaných kontrol a nedostatkov/nezrovnalostí RO za </w:t>
      </w:r>
      <w:r w:rsidRPr="00C60621">
        <w:rPr>
          <w:i/>
        </w:rPr>
        <w:t>(uviesť OP)</w:t>
      </w:r>
      <w:r>
        <w:t xml:space="preserve"> identifikovaných v rámci administratívnej finančnej kontroly podľa </w:t>
      </w:r>
      <w:del w:id="171" w:author="Autor">
        <w:r>
          <w:delText>č</w:delText>
        </w:r>
      </w:del>
      <w:ins w:id="172" w:author="Autor">
        <w:r>
          <w:t>č</w:t>
        </w:r>
        <w:r w:rsidR="003A0D32">
          <w:t>l</w:t>
        </w:r>
      </w:ins>
      <w:r>
        <w:t>. 125 ods. 5 písm. a) nariadenia EP a Rady (EÚ) č. 1303/2013 (resp. čl. 23 nariadenia EP a Rady (EÚ) č. 1299/2013) a podľa § 8 zákona č. 357/2015 Z. z. o finančnej kontrole a audite viažucich sa k účtovnému roku;</w:t>
      </w:r>
    </w:p>
    <w:p w14:paraId="05A73EFE" w14:textId="77777777" w:rsidR="008A420D" w:rsidRDefault="008A420D" w:rsidP="008A420D">
      <w:pPr>
        <w:pStyle w:val="Odsekzoznamu"/>
        <w:numPr>
          <w:ilvl w:val="0"/>
          <w:numId w:val="30"/>
        </w:numPr>
        <w:spacing w:before="120" w:after="120"/>
        <w:contextualSpacing w:val="0"/>
        <w:jc w:val="both"/>
      </w:pPr>
      <w:r>
        <w:t xml:space="preserve">Zoznam všetkých vykonaných/vykonávaných kontrol a nedostatkov/nezrovnalostí RO za </w:t>
      </w:r>
      <w:r w:rsidRPr="00C60621">
        <w:rPr>
          <w:i/>
        </w:rPr>
        <w:t>(uviesť OP)</w:t>
      </w:r>
      <w:r>
        <w:t xml:space="preserve"> identifikovaných v rámci finančnej kontroly na mieste podľa čl. 125 ods. 5 písm. b) nariadenia EP a Rady (EÚ) č. 1303/2013 (resp. čl. 23 nariadenia EP a Rady (EÚ) č. 1299/2013) a podľa § 9 zákona č. 357/2015 Z. z. o finančnej kontrole a audite viažucich sa k účtovnému roku </w:t>
      </w:r>
      <w:r w:rsidRPr="00C60621">
        <w:rPr>
          <w:i/>
        </w:rPr>
        <w:t>(uviesť účtovný rok),</w:t>
      </w:r>
    </w:p>
    <w:p w14:paraId="7C28378A" w14:textId="4F458DF3" w:rsidR="008A420D" w:rsidRDefault="008A420D" w:rsidP="008A420D">
      <w:pPr>
        <w:pStyle w:val="Odsekzoznamu"/>
        <w:numPr>
          <w:ilvl w:val="0"/>
          <w:numId w:val="30"/>
        </w:numPr>
        <w:spacing w:before="120" w:after="120"/>
        <w:contextualSpacing w:val="0"/>
        <w:jc w:val="both"/>
      </w:pPr>
      <w:r>
        <w:t>Zoznam všetkých vykonaných</w:t>
      </w:r>
      <w:r w:rsidR="008039AB">
        <w:t>/</w:t>
      </w:r>
      <w:r>
        <w:t xml:space="preserve">vykonávaných iných kontrol/auditov/certifikačných overovaní a identifikovaných nedostatkov/nezrovnalostí za </w:t>
      </w:r>
      <w:r w:rsidRPr="00C60621">
        <w:rPr>
          <w:i/>
        </w:rPr>
        <w:t>(uviesť OP)</w:t>
      </w:r>
      <w:r>
        <w:t xml:space="preserve"> viažucich sa k účtovnému roku </w:t>
      </w:r>
      <w:r w:rsidRPr="00C60621">
        <w:rPr>
          <w:i/>
        </w:rPr>
        <w:t>(uviesť účtovný rok).</w:t>
      </w:r>
      <w:r>
        <w:t xml:space="preserve"> </w:t>
      </w:r>
    </w:p>
    <w:p w14:paraId="5F96A6AC" w14:textId="6539FBB5" w:rsidR="00E1617A" w:rsidRPr="00B9523C" w:rsidRDefault="00E1617A" w:rsidP="004667EC">
      <w:pPr>
        <w:spacing w:before="120" w:after="120"/>
        <w:ind w:left="426"/>
        <w:jc w:val="both"/>
        <w:rPr>
          <w:ins w:id="173" w:author="Autor"/>
        </w:rPr>
      </w:pPr>
      <w:ins w:id="174" w:author="Autor">
        <w:r>
          <w:t xml:space="preserve">Zoznamy uvedené pod písm. a) až c) riadiace orgány predkladajú orgánu auditu každoročne do 5. pracovných dní po 30. apríli (za aktuálny účtovný rok aktualizované k 30. aprílu) a k 30. </w:t>
        </w:r>
        <w:r w:rsidRPr="00B9523C">
          <w:t>septembru (za predchádzajúci ukončený účtovný rok aktualizované k 15. septembru), resp. na základe vyžiadania</w:t>
        </w:r>
        <w:r w:rsidR="00FD5EBB" w:rsidRPr="00B9523C">
          <w:t>, ak orgán auditu nerozhodne inak</w:t>
        </w:r>
        <w:r w:rsidRPr="00B9523C">
          <w:t>.</w:t>
        </w:r>
      </w:ins>
    </w:p>
    <w:p w14:paraId="2DE79BD9" w14:textId="69C0E30E" w:rsidR="000A3AF7" w:rsidRDefault="000A3AF7" w:rsidP="00B36886">
      <w:pPr>
        <w:pStyle w:val="SRKNorm"/>
        <w:numPr>
          <w:ilvl w:val="0"/>
          <w:numId w:val="32"/>
        </w:numPr>
        <w:spacing w:before="120" w:after="120"/>
        <w:ind w:left="426" w:hanging="426"/>
        <w:contextualSpacing w:val="0"/>
        <w:rPr>
          <w:rStyle w:val="hps"/>
          <w:rFonts w:asciiTheme="majorHAnsi" w:eastAsiaTheme="majorEastAsia" w:hAnsiTheme="majorHAnsi" w:cstheme="majorBidi"/>
          <w:b/>
          <w:bCs/>
          <w:color w:val="222222"/>
          <w:sz w:val="28"/>
          <w:szCs w:val="28"/>
        </w:rPr>
      </w:pPr>
      <w:r w:rsidRPr="00B9523C">
        <w:rPr>
          <w:rStyle w:val="hps"/>
          <w:rFonts w:eastAsiaTheme="majorEastAsia"/>
          <w:color w:val="222222"/>
        </w:rPr>
        <w:t>RO zostavuje zoznam vykonaných</w:t>
      </w:r>
      <w:r w:rsidRPr="006103C9">
        <w:rPr>
          <w:rStyle w:val="hps"/>
          <w:rFonts w:eastAsiaTheme="majorEastAsia"/>
          <w:color w:val="222222"/>
        </w:rPr>
        <w:t xml:space="preserve"> kontrol, a to na základe</w:t>
      </w:r>
      <w:r w:rsidR="009570DA">
        <w:rPr>
          <w:rStyle w:val="hps"/>
          <w:rFonts w:eastAsiaTheme="majorEastAsia"/>
          <w:color w:val="222222"/>
        </w:rPr>
        <w:t xml:space="preserve"> administratívneho overovania, t. j. </w:t>
      </w:r>
      <w:r w:rsidRPr="006103C9">
        <w:rPr>
          <w:rStyle w:val="hps"/>
          <w:rFonts w:eastAsiaTheme="majorEastAsia"/>
          <w:color w:val="222222"/>
        </w:rPr>
        <w:t xml:space="preserve"> </w:t>
      </w:r>
      <w:r w:rsidR="008A420D">
        <w:rPr>
          <w:rStyle w:val="hps"/>
          <w:rFonts w:eastAsiaTheme="majorEastAsia"/>
          <w:color w:val="222222"/>
        </w:rPr>
        <w:t>výsledkov</w:t>
      </w:r>
      <w:r w:rsidR="00126642">
        <w:rPr>
          <w:rStyle w:val="hps"/>
          <w:rFonts w:eastAsiaTheme="majorEastAsia"/>
          <w:color w:val="222222"/>
        </w:rPr>
        <w:t xml:space="preserve"> vykonaných </w:t>
      </w:r>
      <w:r w:rsidR="008A420D">
        <w:rPr>
          <w:rStyle w:val="hps"/>
          <w:rFonts w:eastAsiaTheme="majorEastAsia"/>
          <w:color w:val="222222"/>
        </w:rPr>
        <w:t xml:space="preserve"> </w:t>
      </w:r>
      <w:r w:rsidRPr="006103C9">
        <w:rPr>
          <w:rStyle w:val="hps"/>
          <w:rFonts w:eastAsiaTheme="majorEastAsia"/>
          <w:color w:val="222222"/>
        </w:rPr>
        <w:t>administratívn</w:t>
      </w:r>
      <w:r w:rsidR="00126642">
        <w:rPr>
          <w:rStyle w:val="hps"/>
          <w:rFonts w:eastAsiaTheme="majorEastAsia"/>
          <w:color w:val="222222"/>
        </w:rPr>
        <w:t>ych</w:t>
      </w:r>
      <w:r w:rsidR="008A420D">
        <w:rPr>
          <w:rStyle w:val="hps"/>
          <w:rFonts w:eastAsiaTheme="majorEastAsia"/>
          <w:color w:val="222222"/>
        </w:rPr>
        <w:t xml:space="preserve"> finančn</w:t>
      </w:r>
      <w:r w:rsidR="00126642">
        <w:rPr>
          <w:rStyle w:val="hps"/>
          <w:rFonts w:eastAsiaTheme="majorEastAsia"/>
          <w:color w:val="222222"/>
        </w:rPr>
        <w:t>ých</w:t>
      </w:r>
      <w:r w:rsidR="008A420D">
        <w:rPr>
          <w:rStyle w:val="hps"/>
          <w:rFonts w:eastAsiaTheme="majorEastAsia"/>
          <w:color w:val="222222"/>
        </w:rPr>
        <w:t xml:space="preserve"> kontrol</w:t>
      </w:r>
      <w:r w:rsidRPr="006103C9">
        <w:rPr>
          <w:rStyle w:val="hps"/>
          <w:rFonts w:eastAsiaTheme="majorEastAsia"/>
          <w:color w:val="222222"/>
        </w:rPr>
        <w:t xml:space="preserve"> a</w:t>
      </w:r>
      <w:r w:rsidR="008A420D">
        <w:rPr>
          <w:rStyle w:val="hps"/>
          <w:rFonts w:eastAsiaTheme="majorEastAsia"/>
          <w:color w:val="222222"/>
        </w:rPr>
        <w:t xml:space="preserve"> vykonaných finančných </w:t>
      </w:r>
      <w:r w:rsidRPr="006103C9">
        <w:rPr>
          <w:rStyle w:val="hps"/>
          <w:rFonts w:eastAsiaTheme="majorEastAsia"/>
          <w:color w:val="222222"/>
        </w:rPr>
        <w:t>kontrol na mieste, ktoré sám priamo vykonáva</w:t>
      </w:r>
      <w:r w:rsidR="00BE2653" w:rsidRPr="00BE2653">
        <w:t xml:space="preserve"> </w:t>
      </w:r>
      <w:r w:rsidR="00126642">
        <w:t xml:space="preserve">ako </w:t>
      </w:r>
      <w:r w:rsidR="00126642" w:rsidRPr="008D0315">
        <w:t>RO</w:t>
      </w:r>
      <w:r w:rsidR="0081297D" w:rsidRPr="008D0315">
        <w:t xml:space="preserve"> </w:t>
      </w:r>
      <w:r w:rsidR="0081297D" w:rsidRPr="009570DA">
        <w:t xml:space="preserve">a súčasne </w:t>
      </w:r>
      <w:r w:rsidR="00126642" w:rsidRPr="009570DA">
        <w:t xml:space="preserve"> aj</w:t>
      </w:r>
      <w:r w:rsidR="00126642">
        <w:t xml:space="preserve"> za sprostredkovateľský orgán. Sprostredkovateľský orgán je pre tieto účely povinný poskytnúť RO požadované informácie v stanovenom rozsahu a termíne.</w:t>
      </w:r>
    </w:p>
    <w:p w14:paraId="2952B145" w14:textId="2674C8B8" w:rsidR="006103C9" w:rsidRPr="00B75592" w:rsidRDefault="00F13FED" w:rsidP="00B36886">
      <w:pPr>
        <w:pStyle w:val="SRKNorm"/>
        <w:numPr>
          <w:ilvl w:val="0"/>
          <w:numId w:val="32"/>
        </w:numPr>
        <w:spacing w:before="120" w:after="120"/>
        <w:ind w:left="425" w:hanging="425"/>
        <w:contextualSpacing w:val="0"/>
        <w:rPr>
          <w:color w:val="000000" w:themeColor="text1"/>
        </w:rPr>
      </w:pPr>
      <w:r w:rsidRPr="006103C9">
        <w:t xml:space="preserve">V </w:t>
      </w:r>
      <w:r w:rsidR="0086498B" w:rsidRPr="006103C9">
        <w:t>Ročnom súhrne RO venuje osobitnú pozornosť prijat</w:t>
      </w:r>
      <w:r w:rsidRPr="006103C9">
        <w:t>ým</w:t>
      </w:r>
      <w:r w:rsidR="0086498B" w:rsidRPr="006103C9">
        <w:t xml:space="preserve"> alebo plánovan</w:t>
      </w:r>
      <w:r w:rsidRPr="006103C9">
        <w:t>ým</w:t>
      </w:r>
      <w:r w:rsidR="00A96FF4" w:rsidRPr="006103C9">
        <w:t xml:space="preserve"> </w:t>
      </w:r>
      <w:r w:rsidR="0086498B" w:rsidRPr="006103C9">
        <w:t>nápravn</w:t>
      </w:r>
      <w:r w:rsidRPr="006103C9">
        <w:t>ým</w:t>
      </w:r>
      <w:r w:rsidR="0086498B" w:rsidRPr="00EE4C31">
        <w:t xml:space="preserve"> opatrenia</w:t>
      </w:r>
      <w:r w:rsidRPr="00EE4C31">
        <w:t>m</w:t>
      </w:r>
      <w:r w:rsidR="0086498B" w:rsidRPr="00EE4C31">
        <w:t xml:space="preserve"> a výške opráv v účtoch v dôsledku nezrovnalostí</w:t>
      </w:r>
      <w:r w:rsidR="005E3F49">
        <w:t>,</w:t>
      </w:r>
      <w:r w:rsidR="0086498B" w:rsidRPr="00EE4C31">
        <w:t xml:space="preserve"> zistených </w:t>
      </w:r>
      <w:r w:rsidR="0086498B" w:rsidRPr="00EE4C31">
        <w:lastRenderedPageBreak/>
        <w:t>pred</w:t>
      </w:r>
      <w:r w:rsidR="00F45B61">
        <w:t> </w:t>
      </w:r>
      <w:r w:rsidR="0086498B" w:rsidRPr="00EE4C31">
        <w:t>a po</w:t>
      </w:r>
      <w:r w:rsidR="00F45B61">
        <w:t> </w:t>
      </w:r>
      <w:r w:rsidR="0086498B" w:rsidRPr="00EE4C31">
        <w:t xml:space="preserve">predložení záverečnej priebežnej žiadosti o platbu na </w:t>
      </w:r>
      <w:r w:rsidR="0086498B" w:rsidRPr="00B75592">
        <w:t>EK.</w:t>
      </w:r>
      <w:r w:rsidR="00B75592" w:rsidRPr="00B75592">
        <w:t xml:space="preserve"> </w:t>
      </w:r>
      <w:r w:rsidR="00B75592">
        <w:t xml:space="preserve">Pri uvádzaní výšky opráv v účtoch môže RO vychádzať z návrhu účtov </w:t>
      </w:r>
      <w:del w:id="175" w:author="Autor">
        <w:r w:rsidR="00B75592">
          <w:delText>zastaného</w:delText>
        </w:r>
      </w:del>
      <w:ins w:id="176" w:author="Autor">
        <w:r w:rsidR="00B75592">
          <w:t>zas</w:t>
        </w:r>
        <w:r w:rsidR="003B4F08">
          <w:t>l</w:t>
        </w:r>
        <w:r w:rsidR="00B75592">
          <w:t>aného</w:t>
        </w:r>
      </w:ins>
      <w:r w:rsidR="00B75592">
        <w:t xml:space="preserve"> CO.</w:t>
      </w:r>
    </w:p>
    <w:p w14:paraId="64676AF2" w14:textId="176DDA60" w:rsidR="00FC26B2" w:rsidRDefault="00FC26B2" w:rsidP="00B36886">
      <w:pPr>
        <w:pStyle w:val="SRKNorm"/>
        <w:numPr>
          <w:ilvl w:val="0"/>
          <w:numId w:val="32"/>
        </w:numPr>
        <w:spacing w:before="120" w:after="120"/>
        <w:ind w:left="426" w:hanging="426"/>
        <w:contextualSpacing w:val="0"/>
      </w:pPr>
      <w:r w:rsidRPr="00C37A3F">
        <w:rPr>
          <w:rFonts w:eastAsiaTheme="minorHAnsi"/>
          <w:color w:val="000000"/>
          <w:lang w:eastAsia="en-US"/>
        </w:rPr>
        <w:t xml:space="preserve">S cieľom zabrániť administratívnej záťaži a prekrývaniu </w:t>
      </w:r>
      <w:r>
        <w:t>EK</w:t>
      </w:r>
      <w:r w:rsidRPr="00C37A3F">
        <w:rPr>
          <w:rFonts w:eastAsiaTheme="minorHAnsi"/>
          <w:color w:val="000000"/>
          <w:lang w:eastAsia="en-US"/>
        </w:rPr>
        <w:t xml:space="preserve"> odporúča, aby sa v </w:t>
      </w:r>
      <w:r w:rsidR="006E69AF">
        <w:rPr>
          <w:rFonts w:eastAsiaTheme="minorHAnsi"/>
          <w:color w:val="000000"/>
          <w:lang w:eastAsia="en-US"/>
        </w:rPr>
        <w:t>R</w:t>
      </w:r>
      <w:r w:rsidRPr="00C37A3F">
        <w:rPr>
          <w:rFonts w:eastAsiaTheme="minorHAnsi"/>
          <w:color w:val="000000"/>
          <w:lang w:eastAsia="en-US"/>
        </w:rPr>
        <w:t xml:space="preserve">očnom súhrne neopakovali informácie, ktoré sú už dostupné vo výročnej kontrolnej správe, ktorú má predložiť OA. </w:t>
      </w:r>
      <w:r w:rsidR="008F32FB">
        <w:rPr>
          <w:rFonts w:eastAsiaTheme="minorHAnsi"/>
          <w:color w:val="000000"/>
          <w:lang w:eastAsia="en-US"/>
        </w:rPr>
        <w:t xml:space="preserve">Z tohto </w:t>
      </w:r>
      <w:r w:rsidR="00F45B61">
        <w:rPr>
          <w:rFonts w:eastAsiaTheme="minorHAnsi"/>
          <w:color w:val="000000"/>
          <w:lang w:eastAsia="en-US"/>
        </w:rPr>
        <w:t xml:space="preserve">dôvodu </w:t>
      </w:r>
      <w:r w:rsidR="008F32FB">
        <w:rPr>
          <w:rFonts w:eastAsiaTheme="minorHAnsi"/>
          <w:color w:val="000000"/>
          <w:lang w:eastAsia="en-US"/>
        </w:rPr>
        <w:t xml:space="preserve">sú v Ročnom súhrne minimalizované informácie, ktoré budú uvedené vo výročnej kontrolnej správe. </w:t>
      </w:r>
      <w:r w:rsidR="00BE2653" w:rsidRPr="005F1467">
        <w:t>Výročnú kontrolnú správu poskytne OA RO v</w:t>
      </w:r>
      <w:r w:rsidR="00EF056C">
        <w:t> </w:t>
      </w:r>
      <w:r w:rsidR="00A5191A" w:rsidRPr="008D0315">
        <w:t>termíne</w:t>
      </w:r>
      <w:r w:rsidR="00EF056C">
        <w:t xml:space="preserve"> </w:t>
      </w:r>
      <w:r w:rsidR="00A5191A">
        <w:t>stanovenom v Systéme finančného riadenia</w:t>
      </w:r>
      <w:r w:rsidR="00BE2653" w:rsidRPr="00BE2653">
        <w:t>.</w:t>
      </w:r>
    </w:p>
    <w:p w14:paraId="25E73B7F" w14:textId="71360C7E" w:rsidR="00EF056C" w:rsidRPr="00EF056C" w:rsidRDefault="00EF056C" w:rsidP="004C2960">
      <w:pPr>
        <w:pStyle w:val="Odsekzoznamu"/>
        <w:numPr>
          <w:ilvl w:val="0"/>
          <w:numId w:val="32"/>
        </w:numPr>
        <w:ind w:left="426" w:hanging="426"/>
        <w:jc w:val="both"/>
      </w:pPr>
      <w:r>
        <w:t>V </w:t>
      </w:r>
      <w:del w:id="177" w:author="Autor">
        <w:r>
          <w:delText>ročnom</w:delText>
        </w:r>
      </w:del>
      <w:ins w:id="178" w:author="Autor">
        <w:r w:rsidR="006A714F">
          <w:t>R</w:t>
        </w:r>
        <w:r>
          <w:t>očnom</w:t>
        </w:r>
      </w:ins>
      <w:r>
        <w:t xml:space="preserve"> súhrnne sa jednotlivé informácie uvádzajú vo forme manažérskeho zhrnutia,</w:t>
      </w:r>
      <w:r w:rsidRPr="00EF056C">
        <w:t xml:space="preserve"> so zameraním sa na vykonané kontroly a nápravné opatrenia</w:t>
      </w:r>
      <w:r w:rsidR="00D75D66">
        <w:t>, pokiaľ ďalej nie je uvedené inak</w:t>
      </w:r>
      <w:r>
        <w:t>. Ú</w:t>
      </w:r>
      <w:r w:rsidRPr="00EF056C">
        <w:t xml:space="preserve">daje uvedené v </w:t>
      </w:r>
      <w:del w:id="179" w:author="Autor">
        <w:r w:rsidRPr="00EF056C">
          <w:delText>ročnom</w:delText>
        </w:r>
      </w:del>
      <w:ins w:id="180" w:author="Autor">
        <w:r w:rsidR="006A714F">
          <w:t>R</w:t>
        </w:r>
        <w:r w:rsidRPr="00EF056C">
          <w:t>očnom</w:t>
        </w:r>
      </w:ins>
      <w:r w:rsidRPr="00EF056C">
        <w:t xml:space="preserve"> súhrne </w:t>
      </w:r>
      <w:r>
        <w:t>musia</w:t>
      </w:r>
      <w:r w:rsidRPr="00EF056C">
        <w:t xml:space="preserve"> byť v súlade so zoznamami o všetkých vykonaných/vykonávaných kontrolách, auditoch a</w:t>
      </w:r>
      <w:r w:rsidR="003B4F08">
        <w:t> </w:t>
      </w:r>
      <w:del w:id="181" w:author="Autor">
        <w:r w:rsidRPr="00EF056C">
          <w:delText>CO</w:delText>
        </w:r>
      </w:del>
      <w:ins w:id="182" w:author="Autor">
        <w:r w:rsidR="003B4F08">
          <w:t>certifikačných overovaniach</w:t>
        </w:r>
      </w:ins>
      <w:r>
        <w:t>.</w:t>
      </w:r>
    </w:p>
    <w:p w14:paraId="6BBF5330" w14:textId="77777777" w:rsidR="00EF056C" w:rsidRPr="00EF056C" w:rsidRDefault="00EF056C" w:rsidP="004C2960"/>
    <w:p w14:paraId="6E7EBFAC" w14:textId="2E022CDB" w:rsidR="0086498B" w:rsidRPr="00C37A3F" w:rsidRDefault="00F11F2E" w:rsidP="00B36886">
      <w:pPr>
        <w:pStyle w:val="MPCKO2"/>
        <w:spacing w:before="0" w:after="120"/>
        <w:rPr>
          <w:rFonts w:cs="Times New Roman"/>
          <w:color w:val="4F81BD" w:themeColor="accent1"/>
        </w:rPr>
      </w:pPr>
      <w:bookmarkStart w:id="183" w:name="_Toc528589163"/>
      <w:bookmarkStart w:id="184" w:name="_Toc498071797"/>
      <w:r>
        <w:rPr>
          <w:rFonts w:cs="Times New Roman"/>
          <w:color w:val="4F81BD" w:themeColor="accent1"/>
        </w:rPr>
        <w:t>4.1</w:t>
      </w:r>
      <w:r w:rsidR="002562D9" w:rsidRPr="00C37A3F">
        <w:rPr>
          <w:rFonts w:cs="Times New Roman"/>
          <w:color w:val="4F81BD" w:themeColor="accent1"/>
        </w:rPr>
        <w:t xml:space="preserve"> </w:t>
      </w:r>
      <w:r w:rsidR="0086498B" w:rsidRPr="00C37A3F">
        <w:rPr>
          <w:rFonts w:cs="Times New Roman"/>
          <w:color w:val="4F81BD" w:themeColor="accent1"/>
        </w:rPr>
        <w:t>Štruktúra Ročného súhrnu</w:t>
      </w:r>
      <w:bookmarkEnd w:id="183"/>
      <w:bookmarkEnd w:id="184"/>
    </w:p>
    <w:p w14:paraId="0F8C09B2" w14:textId="418A3E93" w:rsidR="0035266B" w:rsidRPr="00EE4C31" w:rsidRDefault="0035266B" w:rsidP="00B36886">
      <w:pPr>
        <w:pStyle w:val="Odsekzoznamu"/>
        <w:numPr>
          <w:ilvl w:val="0"/>
          <w:numId w:val="9"/>
        </w:numPr>
        <w:spacing w:before="120" w:after="120"/>
        <w:ind w:left="426" w:hanging="426"/>
        <w:contextualSpacing w:val="0"/>
        <w:jc w:val="both"/>
      </w:pPr>
      <w:r w:rsidRPr="00EE4C31">
        <w:t xml:space="preserve">Vzor Ročného súhrnu bol vypracovaný v súlade s nezáväzným vzorom, ktorý tvorí prílohu č. 1 Usmernenia </w:t>
      </w:r>
      <w:del w:id="185" w:author="Autor">
        <w:r w:rsidRPr="00EE4C31">
          <w:delText>pre členské štáty týkajúceho sa vypracovania vyhlásenia hospodáriaceho subjektu a ročného súhrnu EGESIF_15-0008</w:delText>
        </w:r>
        <w:r w:rsidR="001D6878">
          <w:delText xml:space="preserve"> v platnom znení</w:delText>
        </w:r>
        <w:r w:rsidRPr="00EE4C31">
          <w:delText>.</w:delText>
        </w:r>
      </w:del>
      <w:ins w:id="186" w:author="Autor">
        <w:r w:rsidRPr="00EE4C31">
          <w:t>EGESIF_15-0008.</w:t>
        </w:r>
      </w:ins>
      <w:r w:rsidRPr="00EE4C31">
        <w:t xml:space="preserve"> Záväzná forma Ročného súhrnu tvorí </w:t>
      </w:r>
      <w:r w:rsidRPr="00C37A3F">
        <w:t xml:space="preserve">prílohu č. </w:t>
      </w:r>
      <w:r w:rsidR="00E16BFF">
        <w:t>2</w:t>
      </w:r>
      <w:r w:rsidRPr="00C37A3F">
        <w:t xml:space="preserve"> tohto</w:t>
      </w:r>
      <w:r w:rsidRPr="00EE4C31">
        <w:t xml:space="preserve"> pokynu.</w:t>
      </w:r>
      <w:r w:rsidR="00866ECC">
        <w:t xml:space="preserve"> RO je oprávnený doplniť o</w:t>
      </w:r>
      <w:r w:rsidR="00866ECC" w:rsidRPr="00866ECC">
        <w:t>soby zodpovedné za pravdivosť, úplnosť a správnosť predložených informácií v</w:t>
      </w:r>
      <w:r w:rsidR="00866ECC">
        <w:t xml:space="preserve"> krycom liste </w:t>
      </w:r>
      <w:r w:rsidR="00866ECC" w:rsidRPr="00866ECC">
        <w:t>Ročn</w:t>
      </w:r>
      <w:r w:rsidR="00866ECC">
        <w:t>ého</w:t>
      </w:r>
      <w:r w:rsidR="00866ECC" w:rsidRPr="00866ECC">
        <w:t xml:space="preserve"> súhrn</w:t>
      </w:r>
      <w:r w:rsidR="00866ECC">
        <w:t>u.</w:t>
      </w:r>
    </w:p>
    <w:p w14:paraId="0A5CADD6" w14:textId="4CEA4C65" w:rsidR="0035266B" w:rsidRPr="00EE4C31" w:rsidRDefault="00656509" w:rsidP="005E3F49">
      <w:pPr>
        <w:spacing w:before="120" w:after="120"/>
        <w:ind w:left="425" w:hanging="425"/>
        <w:jc w:val="both"/>
      </w:pPr>
      <w:r w:rsidRPr="00EE4C31">
        <w:t xml:space="preserve">2. </w:t>
      </w:r>
      <w:r w:rsidR="00962200">
        <w:t xml:space="preserve"> </w:t>
      </w:r>
      <w:r w:rsidR="006103C9">
        <w:t xml:space="preserve"> </w:t>
      </w:r>
      <w:r w:rsidR="0035266B" w:rsidRPr="00EE4C31">
        <w:t>Ročný súhrn sa skladá z</w:t>
      </w:r>
      <w:r w:rsidR="00573971">
        <w:t>o štyroch</w:t>
      </w:r>
      <w:r w:rsidR="0035266B" w:rsidRPr="00EE4C31">
        <w:t xml:space="preserve"> častí: </w:t>
      </w:r>
    </w:p>
    <w:p w14:paraId="208598C0" w14:textId="6F8F7088" w:rsidR="0035266B" w:rsidRPr="00B9523C" w:rsidRDefault="0035266B" w:rsidP="00B36886">
      <w:pPr>
        <w:pStyle w:val="Odsekzoznamu"/>
        <w:numPr>
          <w:ilvl w:val="0"/>
          <w:numId w:val="2"/>
        </w:numPr>
        <w:ind w:left="709" w:hanging="284"/>
        <w:contextualSpacing w:val="0"/>
        <w:jc w:val="both"/>
      </w:pPr>
      <w:r w:rsidRPr="00EE4C31">
        <w:t xml:space="preserve">Súhrn záverečných audítorských správ vydaných v súvislosti s auditmi systému riadenia a kontroly; </w:t>
      </w:r>
      <w:r w:rsidRPr="00B9523C">
        <w:t xml:space="preserve">auditmi výdavkov vykázaných počas účtovného roka; auditmi účtov podľa článku 127 ods. 5 písm. </w:t>
      </w:r>
      <w:del w:id="187" w:author="Autor">
        <w:r w:rsidRPr="00EE4C31">
          <w:delText xml:space="preserve">a) </w:delText>
        </w:r>
        <w:r w:rsidR="005E3F49">
          <w:delText xml:space="preserve">všeobecného </w:delText>
        </w:r>
        <w:r w:rsidRPr="00EE4C31">
          <w:delText>nariadenia</w:delText>
        </w:r>
        <w:r w:rsidR="005E3F49">
          <w:delText xml:space="preserve"> </w:delText>
        </w:r>
        <w:r w:rsidRPr="00EE4C31">
          <w:delText>a v článku 59 ods. 5 písm. a) nariadenia č. 966/2012</w:delText>
        </w:r>
      </w:del>
      <w:ins w:id="188" w:author="Autor">
        <w:r w:rsidRPr="00B9523C">
          <w:t xml:space="preserve">a) </w:t>
        </w:r>
        <w:r w:rsidR="007054D7" w:rsidRPr="00B9523C">
          <w:t>nariadenia 1303/2013</w:t>
        </w:r>
        <w:r w:rsidR="005E3F49" w:rsidRPr="00B9523C">
          <w:t xml:space="preserve"> </w:t>
        </w:r>
        <w:r w:rsidRPr="00B9523C">
          <w:t>a v</w:t>
        </w:r>
        <w:r w:rsidR="00245646" w:rsidRPr="00B9523C">
          <w:t> </w:t>
        </w:r>
        <w:r w:rsidRPr="00B9523C">
          <w:t>článku</w:t>
        </w:r>
        <w:r w:rsidR="00245646" w:rsidRPr="00B9523C">
          <w:t xml:space="preserve"> 59 ods. 5</w:t>
        </w:r>
        <w:r w:rsidRPr="00B9523C">
          <w:t xml:space="preserve"> </w:t>
        </w:r>
        <w:r w:rsidR="00245646" w:rsidRPr="00B9523C">
          <w:t xml:space="preserve"> nariadenia č. 966/2012</w:t>
        </w:r>
        <w:r w:rsidR="00C72F73" w:rsidRPr="00B9523C">
          <w:t xml:space="preserve"> (do 31. 12. 2018)/</w:t>
        </w:r>
        <w:r w:rsidR="00245646" w:rsidRPr="00B9523C">
          <w:t xml:space="preserve">v článku </w:t>
        </w:r>
        <w:r w:rsidR="001A0BB2" w:rsidRPr="00B9523C">
          <w:t>63</w:t>
        </w:r>
        <w:r w:rsidRPr="00B9523C">
          <w:t xml:space="preserve"> </w:t>
        </w:r>
        <w:r w:rsidR="00C21BAB" w:rsidRPr="00B9523C">
          <w:t xml:space="preserve">ods. 5 </w:t>
        </w:r>
        <w:r w:rsidR="001A0BB2" w:rsidRPr="00B9523C">
          <w:t>a</w:t>
        </w:r>
        <w:r w:rsidR="00C21BAB" w:rsidRPr="004667EC">
          <w:t> </w:t>
        </w:r>
        <w:r w:rsidR="001A0BB2" w:rsidRPr="00B9523C">
          <w:t>6</w:t>
        </w:r>
        <w:r w:rsidR="00C21BAB" w:rsidRPr="00B9523C">
          <w:t xml:space="preserve"> </w:t>
        </w:r>
        <w:r w:rsidRPr="00B9523C">
          <w:t xml:space="preserve"> nariadenia č. </w:t>
        </w:r>
        <w:r w:rsidR="001A0BB2" w:rsidRPr="00B9523C">
          <w:t>2018/1046</w:t>
        </w:r>
        <w:r w:rsidR="00C72F73" w:rsidRPr="004667EC">
          <w:t xml:space="preserve"> (od 1. 1. 2019</w:t>
        </w:r>
        <w:r w:rsidR="00C72F73" w:rsidRPr="00B9523C">
          <w:t>)</w:t>
        </w:r>
        <w:r w:rsidR="00C21BAB" w:rsidRPr="00B9523C">
          <w:t xml:space="preserve"> s uvedením výšky opráv v účtoch v dôsledku nezrovnalostí zistených a </w:t>
        </w:r>
        <w:r w:rsidR="00C21BAB" w:rsidRPr="004667EC">
          <w:t xml:space="preserve">vysporiadaných voči EK pred a po predložení záverečnej priebežnej žiadosti o platbu pre príslušný účtovný rok v súlade s mínusovými hodnotami </w:t>
        </w:r>
        <w:r w:rsidR="001C06DC" w:rsidRPr="004667EC">
          <w:t xml:space="preserve">ex post </w:t>
        </w:r>
        <w:r w:rsidR="00C21BAB" w:rsidRPr="004667EC">
          <w:t>finančných opráv, ktoré sú uvedené v dodatku č. 2 a dodatku č. 8 k účtom v rámci súhrnu záverečných audítorských správ</w:t>
        </w:r>
      </w:ins>
      <w:r w:rsidRPr="00B9523C">
        <w:t>;</w:t>
      </w:r>
    </w:p>
    <w:p w14:paraId="4041C575" w14:textId="6CDCF728" w:rsidR="0035266B" w:rsidRPr="00B9523C" w:rsidRDefault="0035266B" w:rsidP="00B36886">
      <w:pPr>
        <w:pStyle w:val="Odsekzoznamu"/>
        <w:numPr>
          <w:ilvl w:val="0"/>
          <w:numId w:val="2"/>
        </w:numPr>
        <w:ind w:left="709" w:hanging="284"/>
        <w:contextualSpacing w:val="0"/>
        <w:jc w:val="both"/>
      </w:pPr>
      <w:r w:rsidRPr="00B9523C">
        <w:t xml:space="preserve">Súhrn výsledkov kontrol vykonaných na výdavkoch za účtovný rok: administratívne overovanie podľa článku 125 ods. 5 písm. a) </w:t>
      </w:r>
      <w:del w:id="189" w:author="Autor">
        <w:r w:rsidR="005E3F49">
          <w:delText>všeobecného</w:delText>
        </w:r>
      </w:del>
      <w:r w:rsidR="005E3F49" w:rsidRPr="00B9523C">
        <w:t xml:space="preserve"> </w:t>
      </w:r>
      <w:r w:rsidRPr="00B9523C">
        <w:t>nariadenia</w:t>
      </w:r>
      <w:ins w:id="190" w:author="Autor">
        <w:r w:rsidR="007054D7" w:rsidRPr="00B9523C">
          <w:t xml:space="preserve"> 1303/2013</w:t>
        </w:r>
      </w:ins>
      <w:r w:rsidRPr="00B9523C">
        <w:t>;</w:t>
      </w:r>
    </w:p>
    <w:p w14:paraId="3640ECD3" w14:textId="7402AD25" w:rsidR="0035266B" w:rsidRDefault="0035266B" w:rsidP="00B36886">
      <w:pPr>
        <w:pStyle w:val="Odsekzoznamu"/>
        <w:numPr>
          <w:ilvl w:val="0"/>
          <w:numId w:val="2"/>
        </w:numPr>
        <w:ind w:left="709" w:hanging="284"/>
        <w:contextualSpacing w:val="0"/>
        <w:jc w:val="both"/>
      </w:pPr>
      <w:r w:rsidRPr="00B9523C">
        <w:t>Súhrn výsledkov kontrol vykonaných na</w:t>
      </w:r>
      <w:r w:rsidRPr="00EE4C31">
        <w:t xml:space="preserve"> výdavkoch za účtovný rok: overovanie na</w:t>
      </w:r>
      <w:r w:rsidR="00F45B61">
        <w:t> </w:t>
      </w:r>
      <w:r w:rsidRPr="00EE4C31">
        <w:t xml:space="preserve">mieste podľa článku 125 ods. 5 písm. b) </w:t>
      </w:r>
      <w:del w:id="191" w:author="Autor">
        <w:r w:rsidR="005E3F49">
          <w:delText xml:space="preserve">všeobecného </w:delText>
        </w:r>
      </w:del>
      <w:r w:rsidRPr="00EE4C31">
        <w:t>nariadenia</w:t>
      </w:r>
      <w:ins w:id="192" w:author="Autor">
        <w:r w:rsidR="007054D7">
          <w:t xml:space="preserve"> 1303/2013</w:t>
        </w:r>
      </w:ins>
      <w:r w:rsidR="008A2FE1">
        <w:t>;</w:t>
      </w:r>
    </w:p>
    <w:p w14:paraId="183DE2E7" w14:textId="0857DBE6" w:rsidR="008A2FE1" w:rsidRPr="00EE4C31" w:rsidRDefault="00E541A0" w:rsidP="00B36886">
      <w:pPr>
        <w:pStyle w:val="Odsekzoznamu"/>
        <w:numPr>
          <w:ilvl w:val="0"/>
          <w:numId w:val="2"/>
        </w:numPr>
        <w:ind w:left="709" w:hanging="284"/>
        <w:contextualSpacing w:val="0"/>
        <w:jc w:val="both"/>
      </w:pPr>
      <w:r w:rsidRPr="00E541A0">
        <w:t>Súhrn výsledkov</w:t>
      </w:r>
      <w:ins w:id="193" w:author="Autor">
        <w:r w:rsidRPr="00E541A0">
          <w:t xml:space="preserve"> </w:t>
        </w:r>
        <w:r w:rsidR="007054D7">
          <w:t>iných auditov a</w:t>
        </w:r>
      </w:ins>
      <w:r w:rsidR="007054D7">
        <w:t xml:space="preserve"> </w:t>
      </w:r>
      <w:r w:rsidRPr="00E541A0">
        <w:t>kontrol ostatných orgánov vykonaných na výdavkoch na úrovni riadiacich orgánov za účtovný ro</w:t>
      </w:r>
      <w:r>
        <w:t>k</w:t>
      </w:r>
      <w:r w:rsidR="008A2FE1">
        <w:t>.</w:t>
      </w:r>
    </w:p>
    <w:p w14:paraId="1F91C9DA" w14:textId="50298FCC" w:rsidR="00114E91" w:rsidRDefault="0035266B" w:rsidP="00DC305E">
      <w:pPr>
        <w:pStyle w:val="Odsekzoznamu"/>
        <w:numPr>
          <w:ilvl w:val="0"/>
          <w:numId w:val="28"/>
        </w:numPr>
        <w:spacing w:before="120" w:after="120"/>
        <w:ind w:left="426" w:hanging="426"/>
        <w:contextualSpacing w:val="0"/>
        <w:jc w:val="both"/>
        <w:pPrChange w:id="194" w:author="Autor">
          <w:pPr>
            <w:pStyle w:val="Odsekzoznamu"/>
            <w:numPr>
              <w:numId w:val="28"/>
            </w:numPr>
            <w:spacing w:before="120" w:after="120"/>
            <w:ind w:left="1080" w:hanging="360"/>
            <w:contextualSpacing w:val="0"/>
            <w:jc w:val="both"/>
          </w:pPr>
        </w:pPrChange>
      </w:pPr>
      <w:r w:rsidRPr="00EE4C31">
        <w:t>Súčasťou záväzného vzoru Ročného súhrnu vo formáte MS excel je zároveň Krycí list, ktorým RO potvrdzuje pravdivosť, úplnosť a správnosť informácií predložených v</w:t>
      </w:r>
      <w:r w:rsidR="005E3F49">
        <w:t> </w:t>
      </w:r>
      <w:r w:rsidRPr="00EE4C31">
        <w:t>častiach A), B</w:t>
      </w:r>
      <w:del w:id="195" w:author="Autor">
        <w:r w:rsidRPr="00EE4C31">
          <w:delText>)</w:delText>
        </w:r>
      </w:del>
      <w:ins w:id="196" w:author="Autor">
        <w:r w:rsidRPr="00EE4C31">
          <w:t>)</w:t>
        </w:r>
        <w:r w:rsidR="00A12F2C">
          <w:t>,</w:t>
        </w:r>
      </w:ins>
      <w:r w:rsidRPr="00EE4C31">
        <w:t xml:space="preserve">  C)</w:t>
      </w:r>
      <w:r w:rsidR="00866BE1">
        <w:t xml:space="preserve"> a D)</w:t>
      </w:r>
      <w:r w:rsidRPr="00EE4C31">
        <w:t>. Krycí list zároveň poskytuje prehľad o všetkých nezrovnalostiach zistených a vysporiadaných pred a po predložení záverečnej priebežnej žiadosti o platbu pre príslušný účtovný rok za jednotlivé prioritné osi v rámci operačného programu a nie len za nedostatky a nezrovnalosti uvádzané v</w:t>
      </w:r>
      <w:r w:rsidR="00FE4BAB">
        <w:t> Ročnom súhrne</w:t>
      </w:r>
      <w:r w:rsidRPr="00EE4C31">
        <w:t xml:space="preserve">. </w:t>
      </w:r>
      <w:r w:rsidR="00BE2653" w:rsidRPr="00BE2653">
        <w:t xml:space="preserve">Tieto údaje budú RO poskytnuté CO </w:t>
      </w:r>
      <w:r w:rsidR="00BE2653">
        <w:t xml:space="preserve">a </w:t>
      </w:r>
      <w:r w:rsidRPr="00EE4C31">
        <w:t>RO zabezpečí správne vypracovanie tejto časti R</w:t>
      </w:r>
      <w:r w:rsidR="00FE4BAB">
        <w:t>očného súhrnu</w:t>
      </w:r>
      <w:r w:rsidRPr="00EE4C31">
        <w:t xml:space="preserve"> so</w:t>
      </w:r>
      <w:r w:rsidR="00BE2653">
        <w:t> </w:t>
      </w:r>
      <w:r w:rsidRPr="00EE4C31">
        <w:t>zohľadnením relevantných informácií od CO</w:t>
      </w:r>
      <w:del w:id="197" w:author="Autor">
        <w:r w:rsidRPr="00EE4C31">
          <w:delText>..</w:delText>
        </w:r>
      </w:del>
      <w:ins w:id="198" w:author="Autor">
        <w:r w:rsidRPr="00EE4C31">
          <w:t>.</w:t>
        </w:r>
      </w:ins>
      <w:r w:rsidR="00F0655E" w:rsidRPr="00F0655E">
        <w:t xml:space="preserve"> </w:t>
      </w:r>
      <w:r w:rsidR="00B70708">
        <w:t xml:space="preserve"> Termíny sú stanovené v Systéme finančného riadenia.</w:t>
      </w:r>
    </w:p>
    <w:p w14:paraId="40FC2ACB" w14:textId="36F961B9" w:rsidR="00630141" w:rsidRDefault="00630141" w:rsidP="00DC305E">
      <w:pPr>
        <w:pStyle w:val="Odsekzoznamu"/>
        <w:numPr>
          <w:ilvl w:val="0"/>
          <w:numId w:val="28"/>
        </w:numPr>
        <w:spacing w:before="120" w:after="120"/>
        <w:ind w:left="426" w:hanging="426"/>
        <w:contextualSpacing w:val="0"/>
        <w:jc w:val="both"/>
        <w:rPr>
          <w:moveTo w:id="199" w:author="Autor"/>
        </w:rPr>
        <w:pPrChange w:id="200" w:author="Autor">
          <w:pPr>
            <w:pStyle w:val="Odsekzoznamu"/>
            <w:numPr>
              <w:numId w:val="28"/>
            </w:numPr>
            <w:spacing w:before="120" w:after="120"/>
            <w:ind w:left="1080" w:hanging="360"/>
            <w:contextualSpacing w:val="0"/>
            <w:jc w:val="both"/>
          </w:pPr>
        </w:pPrChange>
      </w:pPr>
      <w:moveToRangeStart w:id="201" w:author="Autor" w:name="move528589569"/>
      <w:moveTo w:id="202" w:author="Autor">
        <w:r w:rsidRPr="00EE4C31">
          <w:lastRenderedPageBreak/>
          <w:t xml:space="preserve">V rámci vzoru Ročného súhrnu </w:t>
        </w:r>
        <w:r>
          <w:t>je</w:t>
        </w:r>
        <w:r w:rsidRPr="00EE4C31">
          <w:t xml:space="preserve"> v každom type auditu a kontroly preddefinovan</w:t>
        </w:r>
        <w:r>
          <w:t>ý</w:t>
        </w:r>
        <w:r w:rsidRPr="00EE4C31">
          <w:t xml:space="preserve"> </w:t>
        </w:r>
        <w:r>
          <w:t>jeden</w:t>
        </w:r>
        <w:r w:rsidRPr="00EE4C31">
          <w:t xml:space="preserve"> riad</w:t>
        </w:r>
        <w:r>
          <w:t>o</w:t>
        </w:r>
        <w:r w:rsidRPr="00EE4C31">
          <w:t>k nedostatk</w:t>
        </w:r>
        <w:r>
          <w:t>u</w:t>
        </w:r>
        <w:r w:rsidRPr="00EE4C31">
          <w:t>. RO pri vypracovávaní formuláru dopĺňa ku každému vkladanému nedostatku nový riadok v rovnakej štruktúre.</w:t>
        </w:r>
      </w:moveTo>
    </w:p>
    <w:moveToRangeEnd w:id="201"/>
    <w:p w14:paraId="2F35987B" w14:textId="657E63F7" w:rsidR="0035266B" w:rsidRPr="00B9523C" w:rsidRDefault="0035266B" w:rsidP="004667EC">
      <w:pPr>
        <w:pStyle w:val="Odsekzoznamu"/>
        <w:numPr>
          <w:ilvl w:val="0"/>
          <w:numId w:val="28"/>
        </w:numPr>
        <w:spacing w:before="120" w:after="120"/>
        <w:ind w:left="426" w:hanging="426"/>
        <w:contextualSpacing w:val="0"/>
        <w:jc w:val="both"/>
      </w:pPr>
      <w:r w:rsidRPr="00EE4C31">
        <w:rPr>
          <w:b/>
        </w:rPr>
        <w:t>V časti A)</w:t>
      </w:r>
      <w:r w:rsidRPr="00EE4C31">
        <w:t xml:space="preserve"> RO uvádza informácie </w:t>
      </w:r>
      <w:r w:rsidR="00BA7FC9">
        <w:t xml:space="preserve">k </w:t>
      </w:r>
      <w:r w:rsidR="00BA7FC9" w:rsidRPr="00661C25">
        <w:t>hlavn</w:t>
      </w:r>
      <w:r w:rsidR="00BA7FC9">
        <w:t>ým</w:t>
      </w:r>
      <w:r w:rsidR="00BA7FC9" w:rsidRPr="00661C25">
        <w:t>, resp. najzávažnejš</w:t>
      </w:r>
      <w:r w:rsidR="00BA7FC9">
        <w:t>ím</w:t>
      </w:r>
      <w:ins w:id="203" w:author="Autor">
        <w:r w:rsidR="00BA7FC9" w:rsidRPr="00661C25">
          <w:t xml:space="preserve"> </w:t>
        </w:r>
        <w:r w:rsidR="0030101B">
          <w:t>zisteným</w:t>
        </w:r>
      </w:ins>
      <w:r w:rsidR="0030101B">
        <w:t xml:space="preserve"> </w:t>
      </w:r>
      <w:r w:rsidR="00BA7FC9" w:rsidRPr="00661C25">
        <w:t>nedostatk</w:t>
      </w:r>
      <w:r w:rsidR="00BA7FC9">
        <w:t>om</w:t>
      </w:r>
      <w:r w:rsidR="00BA7FC9" w:rsidRPr="00661C25">
        <w:t xml:space="preserve">, najmä </w:t>
      </w:r>
      <w:r w:rsidRPr="00EE4C31">
        <w:t>k systémovým</w:t>
      </w:r>
      <w:r w:rsidR="00D75D66">
        <w:t>,</w:t>
      </w:r>
      <w:r w:rsidR="00BA7FC9" w:rsidRPr="00661C25">
        <w:t xml:space="preserve"> finančn</w:t>
      </w:r>
      <w:r w:rsidR="00BA7FC9">
        <w:t>ým</w:t>
      </w:r>
      <w:r w:rsidR="00BA7FC9" w:rsidRPr="00EE4C31">
        <w:t xml:space="preserve"> </w:t>
      </w:r>
      <w:r w:rsidR="00D75D66">
        <w:t xml:space="preserve">a iným </w:t>
      </w:r>
      <w:r w:rsidRPr="00EE4C31">
        <w:t>nedostatkom</w:t>
      </w:r>
      <w:r w:rsidR="00D75D66">
        <w:t xml:space="preserve"> s vysokou </w:t>
      </w:r>
      <w:r w:rsidR="00D75D66" w:rsidRPr="00B9523C">
        <w:t>závažnosťou</w:t>
      </w:r>
      <w:r w:rsidR="00BA7FC9" w:rsidRPr="00B9523C">
        <w:t>,</w:t>
      </w:r>
      <w:r w:rsidRPr="00B9523C">
        <w:t xml:space="preserve"> </w:t>
      </w:r>
      <w:r w:rsidR="00BA7FC9" w:rsidRPr="00B9523C">
        <w:t xml:space="preserve">identifikovaným </w:t>
      </w:r>
      <w:r w:rsidRPr="00B9523C">
        <w:t>v rámci systémového auditu, auditu operácií a auditu účtov</w:t>
      </w:r>
      <w:del w:id="204" w:author="Autor">
        <w:r w:rsidRPr="00EE4C31">
          <w:delText xml:space="preserve">. </w:delText>
        </w:r>
      </w:del>
      <w:ins w:id="205" w:author="Autor">
        <w:r w:rsidR="005B14C7" w:rsidRPr="00B9523C">
          <w:t xml:space="preserve">, pričom RO vychádza </w:t>
        </w:r>
        <w:r w:rsidR="00966428" w:rsidRPr="00B9523C">
          <w:t>najmä z údajov uvedených v čiastkovej správe/správe z</w:t>
        </w:r>
        <w:r w:rsidR="00CA3AFE" w:rsidRPr="00B9523C">
          <w:t xml:space="preserve"> vládneho </w:t>
        </w:r>
        <w:r w:rsidR="00966428" w:rsidRPr="00B9523C">
          <w:t>auditu, prípadne z iných údajov poskytnutých OA</w:t>
        </w:r>
        <w:r w:rsidRPr="00B9523C">
          <w:t xml:space="preserve">. </w:t>
        </w:r>
        <w:r w:rsidR="00693859" w:rsidRPr="00B9523C">
          <w:t xml:space="preserve">Uvádza sa tu výška </w:t>
        </w:r>
        <w:r w:rsidR="005913A4">
          <w:t xml:space="preserve">ex post finančných </w:t>
        </w:r>
        <w:r w:rsidR="00693859" w:rsidRPr="00B9523C">
          <w:t xml:space="preserve">opráv v účtoch v dôsledku nezrovnalostí zistených a vysporiadaných voči EK pred a po predložení záverečnej priebežnej žiadosti o platbu pre príslušný účtovný rok v súlade s mínusovými hodnotami </w:t>
        </w:r>
        <w:r w:rsidR="001C06DC" w:rsidRPr="004667EC">
          <w:t xml:space="preserve">ex post </w:t>
        </w:r>
        <w:r w:rsidR="00693859" w:rsidRPr="00B9523C">
          <w:t>finančných opráv, ktoré sú uvedené v dodatku č. 2 a dodatku č. 8 k účtom v rámci súhrnu záverečných audítorských správ.</w:t>
        </w:r>
      </w:ins>
    </w:p>
    <w:p w14:paraId="36277AD4" w14:textId="51BB6E5E" w:rsidR="0035266B" w:rsidRDefault="0035266B" w:rsidP="005E3F49">
      <w:pPr>
        <w:pStyle w:val="Odsekzoznamu"/>
        <w:spacing w:before="120" w:after="120"/>
        <w:ind w:left="426"/>
        <w:contextualSpacing w:val="0"/>
        <w:jc w:val="both"/>
      </w:pPr>
      <w:r w:rsidRPr="00B9523C">
        <w:t xml:space="preserve">Pri nedostatkoch identifikovaných v rámci </w:t>
      </w:r>
      <w:r w:rsidRPr="00B9523C">
        <w:rPr>
          <w:u w:val="single"/>
        </w:rPr>
        <w:t>systémového auditu</w:t>
      </w:r>
      <w:r w:rsidRPr="00B9523C">
        <w:t xml:space="preserve"> </w:t>
      </w:r>
      <w:r w:rsidR="001F2013" w:rsidRPr="00B9523C">
        <w:t>a </w:t>
      </w:r>
      <w:r w:rsidR="001F2013" w:rsidRPr="00B9523C">
        <w:rPr>
          <w:u w:val="single"/>
        </w:rPr>
        <w:t>auditu operácií</w:t>
      </w:r>
      <w:r w:rsidR="001F2013" w:rsidRPr="00B9523C">
        <w:t xml:space="preserve"> </w:t>
      </w:r>
      <w:r w:rsidRPr="00B9523C">
        <w:t>RO v stĺpci „Výsledky auditu“</w:t>
      </w:r>
      <w:r w:rsidRPr="00EE4C31">
        <w:t xml:space="preserve"> uvedie popis </w:t>
      </w:r>
      <w:r w:rsidR="001F2013">
        <w:t xml:space="preserve">nedostatkov </w:t>
      </w:r>
      <w:r w:rsidRPr="00EE4C31">
        <w:t>v</w:t>
      </w:r>
      <w:r w:rsidR="001F2013">
        <w:t> </w:t>
      </w:r>
      <w:r w:rsidRPr="00EE4C31">
        <w:t>znení</w:t>
      </w:r>
      <w:r w:rsidR="001F2013">
        <w:t>,</w:t>
      </w:r>
      <w:r w:rsidRPr="00EE4C31">
        <w:t xml:space="preserve"> uvedenom v správe z vládneho auditu. V časti </w:t>
      </w:r>
      <w:r w:rsidRPr="00EE4C31">
        <w:rPr>
          <w:u w:val="single"/>
        </w:rPr>
        <w:t>auditu účtov</w:t>
      </w:r>
      <w:r w:rsidRPr="00B36886">
        <w:t xml:space="preserve"> RO</w:t>
      </w:r>
      <w:r w:rsidRPr="00EE4C31">
        <w:t xml:space="preserve"> uvedie zistenia identifikované v rámci záverečnej verifikácie podkladov</w:t>
      </w:r>
      <w:r w:rsidR="001F2013">
        <w:t>,</w:t>
      </w:r>
      <w:r w:rsidRPr="00EE4C31">
        <w:t xml:space="preserve"> predkladaných v súvislosti s ukončovaním účtovného roka a uvedené v čiastkovej správe/správe z vládneho auditu. </w:t>
      </w:r>
    </w:p>
    <w:p w14:paraId="239FF02F" w14:textId="44E13757" w:rsidR="0035266B" w:rsidRPr="00CF1F02" w:rsidRDefault="0035266B" w:rsidP="005E3F49">
      <w:pPr>
        <w:pStyle w:val="Odsekzoznamu"/>
        <w:spacing w:before="120" w:after="120"/>
        <w:ind w:left="426"/>
        <w:contextualSpacing w:val="0"/>
        <w:jc w:val="both"/>
      </w:pPr>
      <w:r w:rsidRPr="00EE4C31">
        <w:t xml:space="preserve">V stĺpci „Analýza povahy a rozsahu zistených nedostatkov“ </w:t>
      </w:r>
      <w:r w:rsidR="001F2013">
        <w:t>RO</w:t>
      </w:r>
      <w:r w:rsidR="001F2013" w:rsidRPr="00EE4C31">
        <w:t xml:space="preserve"> </w:t>
      </w:r>
      <w:r w:rsidRPr="00EE4C31">
        <w:t xml:space="preserve">uvedie </w:t>
      </w:r>
      <w:r w:rsidR="001F2013">
        <w:t xml:space="preserve">v rámci </w:t>
      </w:r>
      <w:r w:rsidR="001F2013">
        <w:rPr>
          <w:u w:val="single"/>
        </w:rPr>
        <w:t>systémového auditu</w:t>
      </w:r>
      <w:r w:rsidR="001F2013" w:rsidRPr="005B14C7">
        <w:rPr>
          <w:u w:val="single"/>
        </w:rPr>
        <w:t xml:space="preserve"> </w:t>
      </w:r>
      <w:r w:rsidRPr="00EE4C31">
        <w:t>kľúčov</w:t>
      </w:r>
      <w:r w:rsidR="001F2013">
        <w:t>é</w:t>
      </w:r>
      <w:r w:rsidRPr="00EE4C31">
        <w:t xml:space="preserve"> </w:t>
      </w:r>
      <w:r w:rsidRPr="00B9523C">
        <w:t>požiadavk</w:t>
      </w:r>
      <w:r w:rsidR="001F2013" w:rsidRPr="00B9523C">
        <w:t>y</w:t>
      </w:r>
      <w:ins w:id="206" w:author="Autor">
        <w:r w:rsidR="007D6EE1" w:rsidRPr="00B9523C">
          <w:t xml:space="preserve"> systému riadenia a kontroly</w:t>
        </w:r>
      </w:ins>
      <w:r w:rsidRPr="00B9523C">
        <w:t>, ktor</w:t>
      </w:r>
      <w:r w:rsidR="001F2013" w:rsidRPr="00B9523C">
        <w:t>é sú daným</w:t>
      </w:r>
      <w:r w:rsidRPr="00B9523C">
        <w:t xml:space="preserve"> nedostatk</w:t>
      </w:r>
      <w:r w:rsidR="001F2013" w:rsidRPr="00B9523C">
        <w:t>om</w:t>
      </w:r>
      <w:r w:rsidRPr="00B9523C">
        <w:t xml:space="preserve"> </w:t>
      </w:r>
      <w:r w:rsidR="001F2013" w:rsidRPr="00B9523C">
        <w:t xml:space="preserve">dotknuté </w:t>
      </w:r>
      <w:r w:rsidRPr="00B9523C">
        <w:t>v súlade so</w:t>
      </w:r>
      <w:ins w:id="207" w:author="Autor">
        <w:r w:rsidRPr="00B9523C">
          <w:t xml:space="preserve"> správou z vládneho auditu</w:t>
        </w:r>
        <w:r w:rsidR="00CA3AFE" w:rsidRPr="00B9523C">
          <w:t>/čiastkovou</w:t>
        </w:r>
      </w:ins>
      <w:r w:rsidR="00CA3AFE" w:rsidRPr="00B9523C">
        <w:t xml:space="preserve"> správou z vládneho auditu</w:t>
      </w:r>
      <w:r w:rsidRPr="00B9523C">
        <w:t>, v ktorej je pri jednotlivých nedostatkoch táto dotknutá kľúčová požiadavka</w:t>
      </w:r>
      <w:r w:rsidR="009E4350" w:rsidRPr="00B9523C">
        <w:t xml:space="preserve"> </w:t>
      </w:r>
      <w:del w:id="208" w:author="Autor">
        <w:r w:rsidRPr="00EE4C31">
          <w:delText>stanovená. Zároveň sa v predmetnom stĺpci uvedie jedna z možností, ktorá stanovuje typ identifikovaného nedostatku, resp. kategóriu</w:delText>
        </w:r>
        <w:r w:rsidR="00CF1F02">
          <w:delText>,</w:delText>
        </w:r>
        <w:r w:rsidRPr="00EE4C31">
          <w:delText xml:space="preserve"> do ktorej nedostatok spadá v súlade s platnou typológiou EK</w:delText>
        </w:r>
        <w:r w:rsidR="005E3F49">
          <w:delText>:</w:delText>
        </w:r>
        <w:r w:rsidR="006103C9">
          <w:delText xml:space="preserve"> </w:delText>
        </w:r>
        <w:r w:rsidRPr="00EE4C31">
          <w:delText>verejné obstarávanie - vyhlásenie verejného obstarávania a špecifikácia súťaže; verejné obstarávanie - hodnotenie ponúk; verejné obstarávanie - vykonávanie zmluvy; verejné obstarávanie – iné; štátna pomoc; projekty generujúce príjmy; finančné nástroje; chýbajúce podporné informácie alebo dokumentácia; neoprávnené projekty; chyby v účtovníctve a vo výpočtoch na úrovni projektu; ostatné neoprávnené výdavky; environmentálne pravidlá; rovnosť príležitostí/nediskriminácia; informovanosť a publicita; zjednodušené vykazovanie výdavkov; riadne finančné riadenie; ochrana dát; merateľné ukazovatele; iné.</w:delText>
        </w:r>
        <w:r w:rsidR="001F2013">
          <w:delText xml:space="preserve"> V rámci </w:delText>
        </w:r>
        <w:r w:rsidR="001F2013">
          <w:rPr>
            <w:u w:val="single"/>
          </w:rPr>
          <w:delText>auditu operácií</w:delText>
        </w:r>
        <w:r w:rsidR="001F2013" w:rsidRPr="00CF1F02">
          <w:delText xml:space="preserve"> </w:delText>
        </w:r>
        <w:r w:rsidR="001F2013" w:rsidRPr="00B36886">
          <w:delText xml:space="preserve">RO uvedie </w:delText>
        </w:r>
        <w:r w:rsidR="001F2013" w:rsidRPr="00EE4C31">
          <w:delText>kategóriu</w:delText>
        </w:r>
        <w:r w:rsidR="00CF1F02">
          <w:delText>,</w:delText>
        </w:r>
        <w:r w:rsidR="001F2013" w:rsidRPr="00EE4C31">
          <w:delText xml:space="preserve"> do ktorej nedostatok spadá v súlade s platnou typológiou EK</w:delText>
        </w:r>
      </w:del>
      <w:ins w:id="209" w:author="Autor">
        <w:r w:rsidR="009E4350" w:rsidRPr="00B9523C">
          <w:t>systému riadenia a kontroly</w:t>
        </w:r>
        <w:r w:rsidRPr="00EE4C31">
          <w:t xml:space="preserve"> stanovená. Zároveň sa v predmetnom stĺpci uvedie  </w:t>
        </w:r>
        <w:r w:rsidR="00207E01">
          <w:t>kód zistenia</w:t>
        </w:r>
        <w:r w:rsidRPr="00EE4C31">
          <w:t xml:space="preserve"> identifikovaného nedostatku</w:t>
        </w:r>
        <w:r w:rsidR="00AB5F9F">
          <w:t xml:space="preserve"> v súlade s prílohou č. 3</w:t>
        </w:r>
        <w:r w:rsidR="00D705F8">
          <w:rPr>
            <w:rStyle w:val="Odkaznapoznmkupodiarou"/>
          </w:rPr>
          <w:footnoteReference w:id="5"/>
        </w:r>
        <w:r w:rsidR="005B14C7">
          <w:t xml:space="preserve">. </w:t>
        </w:r>
        <w:r w:rsidR="001F2013">
          <w:t xml:space="preserve">V rámci </w:t>
        </w:r>
        <w:r w:rsidR="001F2013">
          <w:rPr>
            <w:u w:val="single"/>
          </w:rPr>
          <w:t>auditu operácií</w:t>
        </w:r>
        <w:r w:rsidR="001F2013" w:rsidRPr="00CF1F02">
          <w:t xml:space="preserve"> </w:t>
        </w:r>
        <w:r w:rsidR="001F2013" w:rsidRPr="00B36886">
          <w:t xml:space="preserve">RO uvedie </w:t>
        </w:r>
        <w:r w:rsidR="0030101B">
          <w:t xml:space="preserve">kód </w:t>
        </w:r>
        <w:r w:rsidR="00943907">
          <w:t>zistenia</w:t>
        </w:r>
        <w:r w:rsidR="00CF1F02">
          <w:t>,</w:t>
        </w:r>
        <w:r w:rsidR="001F2013" w:rsidRPr="00EE4C31">
          <w:t xml:space="preserve"> do ktorej nedostatok spadá v súlade s </w:t>
        </w:r>
        <w:r w:rsidR="003A46B7">
          <w:t xml:space="preserve"> príloh</w:t>
        </w:r>
        <w:r w:rsidR="00460A53">
          <w:t>ou</w:t>
        </w:r>
        <w:r w:rsidR="003A46B7">
          <w:t xml:space="preserve"> č. 3</w:t>
        </w:r>
      </w:ins>
      <w:r w:rsidR="001F2013" w:rsidRPr="00B36886">
        <w:t>, sumu neoprávnených výdavkov na náhodnej vzorke, ostatné výdavky podrobené auditu mimo náhodnej vzorky (doplnková vzorka) a charakter nedostatku (charakter nedostatku v zmysle správy z auditu)</w:t>
      </w:r>
      <w:r w:rsidR="001F2013" w:rsidRPr="00B36886">
        <w:rPr>
          <w:rStyle w:val="Odkaznapoznmkupodiarou"/>
        </w:rPr>
        <w:footnoteReference w:id="6"/>
      </w:r>
      <w:r w:rsidR="001F2013" w:rsidRPr="00B36886">
        <w:t xml:space="preserve">. </w:t>
      </w:r>
      <w:r w:rsidR="00CF1F02" w:rsidRPr="00B36886">
        <w:t xml:space="preserve">V rámci </w:t>
      </w:r>
      <w:del w:id="218" w:author="Autor">
        <w:r w:rsidR="00CF1F02" w:rsidRPr="00B36886">
          <w:delText>Auditu</w:delText>
        </w:r>
      </w:del>
      <w:ins w:id="219" w:author="Autor">
        <w:r w:rsidR="00917585">
          <w:t>a</w:t>
        </w:r>
        <w:r w:rsidR="00CF1F02" w:rsidRPr="00B36886">
          <w:t>uditu</w:t>
        </w:r>
      </w:ins>
      <w:r w:rsidR="00CF1F02" w:rsidRPr="00B36886">
        <w:t xml:space="preserve"> účtov RO uvedie popis zistenia </w:t>
      </w:r>
      <w:r w:rsidR="00CF1F02" w:rsidRPr="00B36886">
        <w:lastRenderedPageBreak/>
        <w:t xml:space="preserve">identifikovaného v rámci záverečnej verifikácie a vyčísli rozsah identifikovaného zistenia. </w:t>
      </w:r>
    </w:p>
    <w:p w14:paraId="49CDF465" w14:textId="0F14EBEF" w:rsidR="0035266B" w:rsidRDefault="0035266B" w:rsidP="005E3F49">
      <w:pPr>
        <w:pStyle w:val="Odsekzoznamu"/>
        <w:spacing w:before="120" w:after="120"/>
        <w:ind w:left="425"/>
        <w:contextualSpacing w:val="0"/>
        <w:jc w:val="both"/>
      </w:pPr>
      <w:r w:rsidRPr="00EE4C31">
        <w:t xml:space="preserve">V stĺpci „Splnenie prijatých opatrení </w:t>
      </w:r>
      <w:del w:id="220" w:author="Autor">
        <w:r w:rsidRPr="00EE4C31">
          <w:delText xml:space="preserve">a odporúčaní </w:delText>
        </w:r>
      </w:del>
      <w:r w:rsidRPr="00EE4C31">
        <w:t>na nápravu zistených nedostatkov“ RO uvedie stručný a heslovitý opis splnenia prijatých opatrení a odporúčaní na nápravu zistených nedostatkov, resp. nesplnenie spolu s odôvodnením a zároveň uvedie</w:t>
      </w:r>
      <w:r w:rsidR="00CF1F02">
        <w:t>,</w:t>
      </w:r>
      <w:r w:rsidRPr="00EE4C31">
        <w:t xml:space="preserve"> ako navrhované/prijaté opatrenia zabraňujú opakovaniu zistených systémových nedostatkov</w:t>
      </w:r>
      <w:r w:rsidR="003643C8">
        <w:t xml:space="preserve"> a termíny plnenia opatrení</w:t>
      </w:r>
      <w:r w:rsidRPr="00EE4C31">
        <w:t xml:space="preserve">. </w:t>
      </w:r>
    </w:p>
    <w:p w14:paraId="7D259ECE" w14:textId="30ABF5CF" w:rsidR="0035266B" w:rsidRDefault="0035266B" w:rsidP="00DC305E">
      <w:pPr>
        <w:pStyle w:val="Odsekzoznamu"/>
        <w:numPr>
          <w:ilvl w:val="0"/>
          <w:numId w:val="28"/>
        </w:numPr>
        <w:spacing w:before="120" w:after="120"/>
        <w:ind w:left="426"/>
        <w:contextualSpacing w:val="0"/>
        <w:jc w:val="both"/>
        <w:pPrChange w:id="221" w:author="Autor">
          <w:pPr>
            <w:pStyle w:val="Odsekzoznamu"/>
            <w:numPr>
              <w:numId w:val="28"/>
            </w:numPr>
            <w:spacing w:before="120" w:after="120"/>
            <w:ind w:left="1080" w:hanging="360"/>
            <w:contextualSpacing w:val="0"/>
            <w:jc w:val="both"/>
          </w:pPr>
        </w:pPrChange>
      </w:pPr>
      <w:r w:rsidRPr="00EE4C31">
        <w:rPr>
          <w:b/>
        </w:rPr>
        <w:t>V časti B)</w:t>
      </w:r>
      <w:r w:rsidRPr="00EE4C31">
        <w:t xml:space="preserve"> </w:t>
      </w:r>
      <w:del w:id="222" w:author="Autor">
        <w:r w:rsidR="00982C74">
          <w:delText>v</w:delText>
        </w:r>
      </w:del>
      <w:ins w:id="223" w:author="Autor">
        <w:r w:rsidR="00693859" w:rsidRPr="00EE4C31">
          <w:t xml:space="preserve">RO uvádza informácie </w:t>
        </w:r>
        <w:r w:rsidR="00693859">
          <w:t xml:space="preserve">k </w:t>
        </w:r>
        <w:r w:rsidR="00693859" w:rsidRPr="00661C25">
          <w:t>hlavn</w:t>
        </w:r>
        <w:r w:rsidR="00693859">
          <w:t>ým</w:t>
        </w:r>
        <w:r w:rsidR="00693859" w:rsidRPr="00661C25">
          <w:t>, resp. najzávažnejš</w:t>
        </w:r>
        <w:r w:rsidR="00693859">
          <w:t>ím</w:t>
        </w:r>
        <w:r w:rsidR="00693859" w:rsidRPr="00661C25">
          <w:t xml:space="preserve"> </w:t>
        </w:r>
        <w:r w:rsidR="00693859">
          <w:t xml:space="preserve">zisteným </w:t>
        </w:r>
        <w:r w:rsidR="00693859" w:rsidRPr="00661C25">
          <w:t>nedostatk</w:t>
        </w:r>
        <w:r w:rsidR="00693859">
          <w:t>om</w:t>
        </w:r>
        <w:r w:rsidR="00693859" w:rsidRPr="00661C25">
          <w:t xml:space="preserve">, najmä </w:t>
        </w:r>
        <w:r w:rsidR="00693859" w:rsidRPr="00EE4C31">
          <w:t>k systémovým</w:t>
        </w:r>
        <w:r w:rsidR="00693859">
          <w:t>,</w:t>
        </w:r>
        <w:r w:rsidR="00693859" w:rsidRPr="00661C25">
          <w:t xml:space="preserve"> </w:t>
        </w:r>
        <w:r w:rsidR="00693859" w:rsidRPr="00B9523C">
          <w:t>finančným a iným nedostatkom s vysokou závažnosťou, identifikovaným v rámci výkonu kontrol žiadostí o</w:t>
        </w:r>
        <w:r w:rsidR="00E5182A" w:rsidRPr="00B9523C">
          <w:t> </w:t>
        </w:r>
        <w:r w:rsidR="00693859" w:rsidRPr="00B9523C">
          <w:t>platbu</w:t>
        </w:r>
        <w:r w:rsidR="00E5182A" w:rsidRPr="00B9523C">
          <w:t xml:space="preserve"> a kontroly VO výdavkov zahrnutých v</w:t>
        </w:r>
        <w:r w:rsidR="00BB7358" w:rsidRPr="004667EC">
          <w:t> </w:t>
        </w:r>
        <w:r w:rsidR="00E5182A" w:rsidRPr="00B9523C">
          <w:t>ŽoP</w:t>
        </w:r>
        <w:r w:rsidR="00BB7358" w:rsidRPr="00B9523C">
          <w:t xml:space="preserve"> (administratívne overovanie podľa článku 125 ods. 5 písm. a) </w:t>
        </w:r>
        <w:r w:rsidR="009C05CF" w:rsidRPr="00B9523C">
          <w:t xml:space="preserve">všeobecného </w:t>
        </w:r>
        <w:r w:rsidR="00BB7358" w:rsidRPr="00B9523C">
          <w:t>nariadenia)</w:t>
        </w:r>
        <w:r w:rsidR="00E5182A" w:rsidRPr="00B9523C">
          <w:t>,</w:t>
        </w:r>
        <w:r w:rsidR="00693859" w:rsidRPr="00B9523C">
          <w:t xml:space="preserve"> pričom RO vychádza najmä z údajov uvedených v čiastkovej správe z kontroly/správe z</w:t>
        </w:r>
        <w:r w:rsidR="00E5182A" w:rsidRPr="00B9523C">
          <w:t> </w:t>
        </w:r>
        <w:r w:rsidR="00693859" w:rsidRPr="00B9523C">
          <w:t>kontroly</w:t>
        </w:r>
        <w:r w:rsidR="00E5182A" w:rsidRPr="00B9523C">
          <w:t xml:space="preserve"> z týchto kontrol</w:t>
        </w:r>
        <w:r w:rsidR="00693859" w:rsidRPr="00B9523C">
          <w:t xml:space="preserve">. Uvádza sa tu výška </w:t>
        </w:r>
        <w:r w:rsidR="005913A4">
          <w:t xml:space="preserve">ex post finančných </w:t>
        </w:r>
        <w:r w:rsidR="00693859" w:rsidRPr="00B9523C">
          <w:t xml:space="preserve">opráv v účtoch v dôsledku nezrovnalostí zistených a vysporiadaných voči EK pred a po predložení záverečnej priebežnej žiadosti o platbu pre príslušný účtovný rok v súlade s mínusovými hodnotami </w:t>
        </w:r>
        <w:r w:rsidR="00395529" w:rsidRPr="004667EC">
          <w:t xml:space="preserve">ex post </w:t>
        </w:r>
        <w:r w:rsidR="00693859" w:rsidRPr="00B9523C">
          <w:t xml:space="preserve">finančných opráv, ktoré sú uvedené v dodatku č. 2 a dodatku č. 8 k účtom v rámci súhrnu výsledkov kontrol žiadostí o platbu vykonaných za </w:t>
        </w:r>
        <w:r w:rsidR="00CC3D82" w:rsidRPr="00B9523C">
          <w:t xml:space="preserve">sledovaný </w:t>
        </w:r>
        <w:r w:rsidR="00693859" w:rsidRPr="00B9523C">
          <w:t>účtovný rok. V</w:t>
        </w:r>
      </w:ins>
      <w:r w:rsidR="00982C74" w:rsidRPr="00B9523C">
        <w:t xml:space="preserve"> poli „Opis použitej metodiky“ </w:t>
      </w:r>
      <w:r w:rsidRPr="00B9523C">
        <w:t>RO uvedie stručné a heslovité zhrnutie použitej metodiky kontroly a výberu vzorky (zároveň sa v relevantných prípadoch uvedú aj informácie o aktualizovaní metodiky upravujúcej výkon kontroly a výberu vzorky</w:t>
      </w:r>
      <w:r w:rsidR="0062654F" w:rsidRPr="00B9523C">
        <w:t>),</w:t>
      </w:r>
      <w:ins w:id="224" w:author="Autor">
        <w:r w:rsidR="0062654F" w:rsidRPr="00B9523C">
          <w:t xml:space="preserve"> informáciu o delegovaní vykonávania kontrol</w:t>
        </w:r>
        <w:r w:rsidR="0062654F" w:rsidRPr="0062654F">
          <w:t xml:space="preserve"> sprostredkovateľ</w:t>
        </w:r>
        <w:r w:rsidR="00A077CD">
          <w:t>s</w:t>
        </w:r>
        <w:r w:rsidR="0062654F" w:rsidRPr="0062654F">
          <w:t>kému orgánu, vrátane opisu postupov v oblasti dohľadu nad sprostredkovateľ</w:t>
        </w:r>
        <w:r w:rsidR="0062654F">
          <w:t>s</w:t>
        </w:r>
        <w:r w:rsidR="0062654F" w:rsidRPr="0062654F">
          <w:t>kým orgánom zavedených počas účtovného roka, informácia o pokrytí 100 % kontroly položiek v ŽoP, resp. o stanovení  vzorky (v prípade vykonania kontroly na vzorke je potrebné uviesť metodiku výberu vzorky a použitých rizikových kritérií na výber vzorky</w:t>
        </w:r>
        <w:r w:rsidRPr="00EE4C31">
          <w:t>,</w:t>
        </w:r>
      </w:ins>
      <w:r w:rsidRPr="00EE4C31">
        <w:t xml:space="preserve"> súhrnnú informáciu o počte vykonaných administratívnych finančných kontrol</w:t>
      </w:r>
      <w:r w:rsidR="00D94979">
        <w:t xml:space="preserve"> (k výdavkom, </w:t>
      </w:r>
      <w:r w:rsidR="00D94979" w:rsidRPr="00D94979">
        <w:t>deklarovaný</w:t>
      </w:r>
      <w:r w:rsidR="00D94979">
        <w:t>m</w:t>
      </w:r>
      <w:r w:rsidR="00D94979" w:rsidRPr="00D94979">
        <w:t xml:space="preserve"> </w:t>
      </w:r>
      <w:r w:rsidR="00CD59AF">
        <w:t xml:space="preserve">Európskej komisií </w:t>
      </w:r>
      <w:r w:rsidR="00D94979" w:rsidRPr="00D94979">
        <w:t>v rámci daného účtovného roka</w:t>
      </w:r>
      <w:r w:rsidR="00D94979">
        <w:t>,</w:t>
      </w:r>
      <w:r w:rsidR="00D94979" w:rsidRPr="00D94979">
        <w:t xml:space="preserve"> ktoré sú zohľadnené v</w:t>
      </w:r>
      <w:r w:rsidR="00D94979">
        <w:t> </w:t>
      </w:r>
      <w:r w:rsidR="00D94979" w:rsidRPr="00D94979">
        <w:t>účtoch</w:t>
      </w:r>
      <w:r w:rsidR="00D94979">
        <w:t>)</w:t>
      </w:r>
      <w:r w:rsidRPr="00EE4C31">
        <w:t xml:space="preserve">, cieľoch týchto kontrol, hlavné výsledky a najčastejšie sa opakujúci druh identifikovaných nedostatkov </w:t>
      </w:r>
      <w:r w:rsidR="00957BCB">
        <w:t xml:space="preserve">najmä </w:t>
      </w:r>
      <w:r w:rsidRPr="00EE4C31">
        <w:t>systémového charakteru</w:t>
      </w:r>
      <w:ins w:id="225" w:author="Autor">
        <w:r w:rsidR="00CD0F47">
          <w:t>,</w:t>
        </w:r>
        <w:r w:rsidRPr="00EE4C31">
          <w:t xml:space="preserve"> </w:t>
        </w:r>
        <w:r w:rsidR="0062654F" w:rsidRPr="0062654F">
          <w:t>všetky finančné nedostatky ako aj nedostatky s vysokou závažnosťou, ktoré sa týkajú účtovného roka</w:t>
        </w:r>
      </w:ins>
      <w:r w:rsidR="0062654F">
        <w:t xml:space="preserve"> </w:t>
      </w:r>
      <w:r w:rsidRPr="00EE4C31">
        <w:t>v rámci tohto typu kontroly a zároveň sa uvedie spôsob vyčísľovania výdavkov dotknutých nezrovnalosťami.</w:t>
      </w:r>
    </w:p>
    <w:p w14:paraId="65087C3E" w14:textId="4CFD02B4" w:rsidR="0035266B" w:rsidRDefault="0035266B" w:rsidP="005E3F49">
      <w:pPr>
        <w:pStyle w:val="Odsekzoznamu"/>
        <w:spacing w:before="120" w:after="120"/>
        <w:ind w:left="425"/>
        <w:contextualSpacing w:val="0"/>
        <w:jc w:val="both"/>
      </w:pPr>
      <w:r w:rsidRPr="00EE4C31">
        <w:t xml:space="preserve">V danom type kontroly je potrebné zohľadniť aj administratívne finančné kontroly vykonané v súvislosti so zisteniami identifikovanými inými orgánmi. V rámci stĺpca „Identifikácia nedostatku“ RO uvedie jednoznačnú identifikáciu kontroly a nedostatku. Ročný súhrn obsahuje požadované údaje za </w:t>
      </w:r>
      <w:r w:rsidR="00BA7FC9" w:rsidRPr="00B36886">
        <w:t xml:space="preserve">hlavné, resp. najzávažnejšie nedostatky, najmä </w:t>
      </w:r>
      <w:r w:rsidRPr="00EE4C31">
        <w:t xml:space="preserve">nedostatky systémového charakteru. </w:t>
      </w:r>
    </w:p>
    <w:p w14:paraId="11934977" w14:textId="205E3B4F" w:rsidR="0035266B" w:rsidRDefault="0035266B" w:rsidP="005E3F49">
      <w:pPr>
        <w:pStyle w:val="Odsekzoznamu"/>
        <w:spacing w:before="120" w:after="120"/>
        <w:ind w:left="425"/>
        <w:contextualSpacing w:val="0"/>
        <w:jc w:val="both"/>
      </w:pPr>
      <w:r w:rsidRPr="00EE4C31">
        <w:t>V rámci stĺpca „Typ nedostatku“ je potrebné stanoviť, ktorého z preddefinovaných typov nedostatkov sa nedostatok týka. V tejto časti RO zároveň uvedie informáciu či predmetný nedostatok súvisí s</w:t>
      </w:r>
      <w:r w:rsidR="00A270C1">
        <w:t xml:space="preserve"> kontrolou, ktorú vykonáva </w:t>
      </w:r>
      <w:r w:rsidRPr="00EE4C31">
        <w:t>sprostredkovateľský orgán</w:t>
      </w:r>
      <w:r w:rsidR="00A270C1">
        <w:t xml:space="preserve"> na základe </w:t>
      </w:r>
      <w:r w:rsidR="00A270C1" w:rsidRPr="00EE4C31">
        <w:t>delegovan</w:t>
      </w:r>
      <w:r w:rsidR="00A270C1">
        <w:t>ého výkonu činností</w:t>
      </w:r>
      <w:r w:rsidR="00A270C1" w:rsidRPr="00EE4C31">
        <w:t xml:space="preserve"> RO</w:t>
      </w:r>
      <w:r w:rsidRPr="00EE4C31">
        <w:t>.</w:t>
      </w:r>
    </w:p>
    <w:p w14:paraId="5A762622" w14:textId="10AE15B2" w:rsidR="0035266B" w:rsidRDefault="0035266B" w:rsidP="005E3F49">
      <w:pPr>
        <w:pStyle w:val="Odsekzoznamu"/>
        <w:spacing w:before="120" w:after="120"/>
        <w:ind w:left="425"/>
        <w:contextualSpacing w:val="0"/>
        <w:jc w:val="both"/>
      </w:pPr>
      <w:r w:rsidRPr="00EE4C31">
        <w:t>V stĺpci „Splnenie prijatých</w:t>
      </w:r>
      <w:ins w:id="226" w:author="Autor">
        <w:r w:rsidR="00CD0F47">
          <w:t>/navrhovaných</w:t>
        </w:r>
      </w:ins>
      <w:r w:rsidRPr="00EE4C31">
        <w:t xml:space="preserve"> opatrení a odporúčaní na nápravu zistených nedostatkov“ RO uvedie stručný a heslovitý opis splnenia prijatých opatrení a odporúčaní na nápravu zistených nedostatkov, resp. nesplnenie spolu s odôvodnením, zároveň uvedie</w:t>
      </w:r>
      <w:r w:rsidR="00957BCB">
        <w:t>,</w:t>
      </w:r>
      <w:r w:rsidRPr="00EE4C31">
        <w:t xml:space="preserve"> ako navrhované/prijaté opatrenia zabraňujú opakovaniu zistených nedostatkov</w:t>
      </w:r>
      <w:r w:rsidR="00D75D66">
        <w:t xml:space="preserve"> a termíny plnenia opatrení</w:t>
      </w:r>
      <w:r w:rsidRPr="00EE4C31">
        <w:t>.</w:t>
      </w:r>
    </w:p>
    <w:p w14:paraId="01A1C045" w14:textId="5001D2B3" w:rsidR="0035266B" w:rsidRDefault="0035266B" w:rsidP="00DC305E">
      <w:pPr>
        <w:pStyle w:val="Odsekzoznamu"/>
        <w:numPr>
          <w:ilvl w:val="0"/>
          <w:numId w:val="28"/>
        </w:numPr>
        <w:spacing w:before="120" w:after="120"/>
        <w:ind w:left="426" w:hanging="426"/>
        <w:contextualSpacing w:val="0"/>
        <w:jc w:val="both"/>
        <w:pPrChange w:id="227" w:author="Autor">
          <w:pPr>
            <w:pStyle w:val="Odsekzoznamu"/>
            <w:numPr>
              <w:numId w:val="28"/>
            </w:numPr>
            <w:spacing w:before="120" w:after="120"/>
            <w:ind w:left="1080" w:hanging="360"/>
            <w:contextualSpacing w:val="0"/>
            <w:jc w:val="both"/>
          </w:pPr>
        </w:pPrChange>
      </w:pPr>
      <w:r w:rsidRPr="00EE4C31">
        <w:rPr>
          <w:b/>
        </w:rPr>
        <w:lastRenderedPageBreak/>
        <w:t>V časti C)</w:t>
      </w:r>
      <w:r w:rsidRPr="00EE4C31">
        <w:t xml:space="preserve"> </w:t>
      </w:r>
      <w:del w:id="228" w:author="Autor">
        <w:r w:rsidR="00982C74">
          <w:delText>v</w:delText>
        </w:r>
      </w:del>
      <w:ins w:id="229" w:author="Autor">
        <w:r w:rsidR="00CC3D82" w:rsidRPr="00EE4C31">
          <w:t xml:space="preserve">RO uvádza informácie </w:t>
        </w:r>
        <w:r w:rsidR="00CC3D82">
          <w:t xml:space="preserve">k </w:t>
        </w:r>
        <w:r w:rsidR="00CC3D82" w:rsidRPr="00661C25">
          <w:t>hlavn</w:t>
        </w:r>
        <w:r w:rsidR="00CC3D82">
          <w:t>ým</w:t>
        </w:r>
        <w:r w:rsidR="00CC3D82" w:rsidRPr="00661C25">
          <w:t>, resp. najzávažnejš</w:t>
        </w:r>
        <w:r w:rsidR="00CC3D82">
          <w:t>ím</w:t>
        </w:r>
        <w:r w:rsidR="00CC3D82" w:rsidRPr="00661C25">
          <w:t xml:space="preserve"> </w:t>
        </w:r>
        <w:r w:rsidR="00CC3D82">
          <w:t xml:space="preserve">zisteným </w:t>
        </w:r>
        <w:r w:rsidR="00CC3D82" w:rsidRPr="00661C25">
          <w:t>nedostatk</w:t>
        </w:r>
        <w:r w:rsidR="00CC3D82">
          <w:t>om</w:t>
        </w:r>
        <w:r w:rsidR="00CC3D82" w:rsidRPr="00661C25">
          <w:t xml:space="preserve">, najmä </w:t>
        </w:r>
        <w:r w:rsidR="00CC3D82" w:rsidRPr="00EE4C31">
          <w:t>k systémovým</w:t>
        </w:r>
        <w:r w:rsidR="00CC3D82">
          <w:t>,</w:t>
        </w:r>
        <w:r w:rsidR="00CC3D82" w:rsidRPr="00661C25">
          <w:t xml:space="preserve"> </w:t>
        </w:r>
        <w:r w:rsidR="00CC3D82" w:rsidRPr="00B9523C">
          <w:t>finančným a iným nedostatkom s vysokou závažnosťou, identifikovaným v rámci výkonu finančných kontrol na mieste</w:t>
        </w:r>
        <w:r w:rsidR="00BB7358" w:rsidRPr="00B9523C">
          <w:t xml:space="preserve"> (administratívne overovanie podľa článku 125 ods. 5 písm. b) </w:t>
        </w:r>
        <w:r w:rsidR="009C05CF" w:rsidRPr="00B9523C">
          <w:t xml:space="preserve">všeobecného </w:t>
        </w:r>
        <w:r w:rsidR="00BB7358" w:rsidRPr="00B9523C">
          <w:t>nariadenia)</w:t>
        </w:r>
        <w:r w:rsidR="00CC3D82" w:rsidRPr="00B9523C">
          <w:t xml:space="preserve">, pričom RO vychádza najmä z údajov uvedených v čiastkovej správe z kontroly/správe z kontroly. Uvádza sa tu výška </w:t>
        </w:r>
        <w:r w:rsidR="005913A4">
          <w:t xml:space="preserve">ex post finančných </w:t>
        </w:r>
        <w:r w:rsidR="00CC3D82" w:rsidRPr="00B9523C">
          <w:t xml:space="preserve">opráv v účtoch v dôsledku nezrovnalostí zistených a vysporiadaných voči EK pred a po predložení záverečnej priebežnej žiadosti o platbu pre príslušný účtovný rok v súlade s mínusovými hodnotami </w:t>
        </w:r>
        <w:r w:rsidR="00395529" w:rsidRPr="004667EC">
          <w:t xml:space="preserve">ex post </w:t>
        </w:r>
        <w:r w:rsidR="00CC3D82" w:rsidRPr="00B9523C">
          <w:t>finančných opráv, ktoré sú uvedené v dodatku č. 2 a dodatku č. 8 k účtom v rámci súhrnu výsledkov vykonaných finančných kontrol na mieste za sledovaný účtovný rok. V</w:t>
        </w:r>
      </w:ins>
      <w:r w:rsidR="00982C74" w:rsidRPr="00B9523C">
        <w:t xml:space="preserve"> poli „Opis použitej metodiky“ </w:t>
      </w:r>
      <w:r w:rsidRPr="00B9523C">
        <w:t xml:space="preserve">RO uvedie stručné a heslovité zhrnutie použitej metodiky kontroly a </w:t>
      </w:r>
      <w:ins w:id="230" w:author="Autor">
        <w:r w:rsidR="00BB7358" w:rsidRPr="00B9523C">
          <w:t xml:space="preserve">kritérií </w:t>
        </w:r>
      </w:ins>
      <w:r w:rsidRPr="00B9523C">
        <w:t>výberu vzorky (zároveň sa v relevantných prípadoch uvedú aj informácie</w:t>
      </w:r>
      <w:r w:rsidRPr="00EE4C31">
        <w:t xml:space="preserve"> o aktualizovaní metodiky upravujúcej výkon kontroly a</w:t>
      </w:r>
      <w:ins w:id="231" w:author="Autor">
        <w:r w:rsidR="00CD0F47">
          <w:t> kritérií</w:t>
        </w:r>
      </w:ins>
      <w:r w:rsidR="00CD0F47">
        <w:t xml:space="preserve"> </w:t>
      </w:r>
      <w:r w:rsidRPr="00EE4C31">
        <w:t>výberu vzorky), súhrnnú informáciu o počte vykonaných finančných kontrol na mieste</w:t>
      </w:r>
      <w:r w:rsidR="00D94979">
        <w:t xml:space="preserve"> (k </w:t>
      </w:r>
      <w:r w:rsidR="00D94979" w:rsidRPr="00D94979">
        <w:t>výdavko</w:t>
      </w:r>
      <w:r w:rsidR="00D94979">
        <w:t>m,</w:t>
      </w:r>
      <w:r w:rsidR="00D94979" w:rsidRPr="00D94979">
        <w:t xml:space="preserve"> deklarovaný</w:t>
      </w:r>
      <w:r w:rsidR="00D94979">
        <w:t>m</w:t>
      </w:r>
      <w:r w:rsidR="00D94979" w:rsidRPr="00D94979">
        <w:t xml:space="preserve"> </w:t>
      </w:r>
      <w:r w:rsidR="00CD59AF">
        <w:t xml:space="preserve">Európskej komisií </w:t>
      </w:r>
      <w:r w:rsidR="00D94979" w:rsidRPr="00D94979">
        <w:t>v rámci daného účtovného roka</w:t>
      </w:r>
      <w:r w:rsidR="00D94979">
        <w:t>,</w:t>
      </w:r>
      <w:r w:rsidR="00D94979" w:rsidRPr="00D94979">
        <w:t xml:space="preserve"> ktoré sú zohľadnené v</w:t>
      </w:r>
      <w:r w:rsidR="00D94979">
        <w:t> </w:t>
      </w:r>
      <w:r w:rsidR="00D94979" w:rsidRPr="00D94979">
        <w:t>účtoch</w:t>
      </w:r>
      <w:r w:rsidR="00D94979">
        <w:t>)</w:t>
      </w:r>
      <w:r w:rsidRPr="00EE4C31">
        <w:t xml:space="preserve">, cieľoch týchto kontrol, hlavné výsledky a najčastejšie sa opakujúci druh identifikovaných nedostatkov </w:t>
      </w:r>
      <w:r w:rsidR="00957BCB">
        <w:t xml:space="preserve">najmä </w:t>
      </w:r>
      <w:r w:rsidRPr="00EE4C31">
        <w:t>systémového charakteru v</w:t>
      </w:r>
      <w:r w:rsidR="00FE25F1">
        <w:t> </w:t>
      </w:r>
      <w:r w:rsidRPr="00EE4C31">
        <w:t>rámci tohto typu kontroly a zároveň sa uvedie spôsob vyčísľovania výdavkov dotknutých nezrovnalosťami.</w:t>
      </w:r>
    </w:p>
    <w:p w14:paraId="3559C958" w14:textId="45ACAB4C" w:rsidR="00644F90" w:rsidRDefault="00644F90" w:rsidP="00B36886">
      <w:pPr>
        <w:pStyle w:val="Odsekzoznamu"/>
        <w:spacing w:before="120" w:after="120"/>
        <w:ind w:left="425"/>
        <w:contextualSpacing w:val="0"/>
        <w:jc w:val="both"/>
      </w:pPr>
      <w:r w:rsidRPr="00B36886">
        <w:t xml:space="preserve">V tejto časti </w:t>
      </w:r>
      <w:r>
        <w:t xml:space="preserve">RO uvádza </w:t>
      </w:r>
      <w:ins w:id="232" w:author="Autor">
        <w:r w:rsidR="0030101B">
          <w:t xml:space="preserve">všetky zistené </w:t>
        </w:r>
      </w:ins>
      <w:r w:rsidRPr="00B36886">
        <w:t>hlavné, resp. najzávažnejšie nedostatky, najmä nedostatky systémového charakteru</w:t>
      </w:r>
      <w:r w:rsidR="004A6091">
        <w:t>.</w:t>
      </w:r>
    </w:p>
    <w:p w14:paraId="508E0A3D" w14:textId="77777777" w:rsidR="0035266B" w:rsidRDefault="0035266B" w:rsidP="00FE25F1">
      <w:pPr>
        <w:pStyle w:val="Odsekzoznamu"/>
        <w:spacing w:before="120" w:after="120"/>
        <w:ind w:left="425"/>
        <w:contextualSpacing w:val="0"/>
        <w:jc w:val="both"/>
      </w:pPr>
      <w:r w:rsidRPr="00EE4C31">
        <w:t xml:space="preserve">V danom type kontroly je potrebné zohľadniť aj finančné kontroly na mieste vykonané v súvislosti so zisteniami identifikovanými inými orgánmi. V rámci stĺpca „Identifikácia nedostatku“ RO uvedie jednoznačnú identifikáciu kontroly a nedostatku. </w:t>
      </w:r>
    </w:p>
    <w:p w14:paraId="742BA042" w14:textId="1263D4B2" w:rsidR="0035266B" w:rsidRDefault="0035266B" w:rsidP="00FE25F1">
      <w:pPr>
        <w:pStyle w:val="Odsekzoznamu"/>
        <w:spacing w:before="120" w:after="120"/>
        <w:ind w:left="425"/>
        <w:contextualSpacing w:val="0"/>
        <w:jc w:val="both"/>
      </w:pPr>
      <w:r w:rsidRPr="00EE4C31">
        <w:t>V rámci stĺpca „Typ nedostatku“</w:t>
      </w:r>
      <w:r w:rsidR="0030101B">
        <w:t xml:space="preserve"> </w:t>
      </w:r>
      <w:ins w:id="233" w:author="Autor">
        <w:r w:rsidRPr="00EE4C31">
          <w:t xml:space="preserve"> </w:t>
        </w:r>
      </w:ins>
      <w:r w:rsidRPr="00EE4C31">
        <w:t>je potrebné stanoviť, ktorého z preddefinovaných typov nedostatkov sa nedostatok týka. V tejto časti RO zároveň uvedie informáciu</w:t>
      </w:r>
      <w:r w:rsidR="00957BCB">
        <w:t>,</w:t>
      </w:r>
      <w:r w:rsidRPr="00EE4C31">
        <w:t xml:space="preserve"> či predmetná kontrola bola vykonaná, resp. čiastočne vykonaná </w:t>
      </w:r>
      <w:r w:rsidR="0083444F">
        <w:t>zo strany SO na</w:t>
      </w:r>
      <w:r w:rsidR="00957BCB">
        <w:t> </w:t>
      </w:r>
      <w:r w:rsidR="0083444F">
        <w:t>základe</w:t>
      </w:r>
      <w:r w:rsidRPr="00EE4C31">
        <w:t> </w:t>
      </w:r>
      <w:r w:rsidR="0083444F" w:rsidRPr="00EE4C31">
        <w:t>delegovan</w:t>
      </w:r>
      <w:r w:rsidR="0083444F">
        <w:t>ia</w:t>
      </w:r>
      <w:r w:rsidR="0083444F" w:rsidRPr="00EE4C31">
        <w:t xml:space="preserve"> </w:t>
      </w:r>
      <w:r w:rsidRPr="00EE4C31">
        <w:t>právomoci RO.</w:t>
      </w:r>
    </w:p>
    <w:p w14:paraId="48B00142" w14:textId="367B023B" w:rsidR="0035266B" w:rsidRDefault="0035266B" w:rsidP="00FE25F1">
      <w:pPr>
        <w:pStyle w:val="Odsekzoznamu"/>
        <w:spacing w:before="120" w:after="120"/>
        <w:ind w:left="425"/>
        <w:contextualSpacing w:val="0"/>
        <w:jc w:val="both"/>
      </w:pPr>
      <w:r w:rsidRPr="00EE4C31">
        <w:t>V stĺpci „Splnenie prijatých</w:t>
      </w:r>
      <w:ins w:id="234" w:author="Autor">
        <w:r w:rsidR="00CD0F47">
          <w:t>/navrhovaných</w:t>
        </w:r>
      </w:ins>
      <w:r w:rsidRPr="00EE4C31">
        <w:t xml:space="preserve"> opatrení a odporúčaní na nápravu zistených nedostatkov“ RO uvedie stručný a heslovitý opis splnenia prijatých opatrení a odporúčaní na nápravu zistených nedostatkov, resp. nesplnenie spolu s odôvodnením, zároveň uvedie ako navrhované/prijaté opatrenia zabraňujú opakovaniu zistených nedostatkov. </w:t>
      </w:r>
    </w:p>
    <w:p w14:paraId="70FD0852" w14:textId="77777777" w:rsidR="00630141" w:rsidRDefault="00630141" w:rsidP="00DC305E">
      <w:pPr>
        <w:pStyle w:val="Odsekzoznamu"/>
        <w:numPr>
          <w:ilvl w:val="0"/>
          <w:numId w:val="28"/>
        </w:numPr>
        <w:spacing w:before="120" w:after="120"/>
        <w:ind w:left="426" w:hanging="426"/>
        <w:contextualSpacing w:val="0"/>
        <w:jc w:val="both"/>
        <w:rPr>
          <w:moveFrom w:id="235" w:author="Autor"/>
        </w:rPr>
        <w:pPrChange w:id="236" w:author="Autor">
          <w:pPr>
            <w:pStyle w:val="Odsekzoznamu"/>
            <w:numPr>
              <w:numId w:val="28"/>
            </w:numPr>
            <w:spacing w:before="120" w:after="120"/>
            <w:ind w:left="1080" w:hanging="360"/>
            <w:contextualSpacing w:val="0"/>
            <w:jc w:val="both"/>
          </w:pPr>
        </w:pPrChange>
      </w:pPr>
      <w:moveFromRangeStart w:id="237" w:author="Autor" w:name="move528589569"/>
      <w:moveFrom w:id="238" w:author="Autor">
        <w:r w:rsidRPr="00EE4C31">
          <w:t xml:space="preserve">V rámci vzoru Ročného súhrnu </w:t>
        </w:r>
        <w:r>
          <w:t>je</w:t>
        </w:r>
        <w:r w:rsidRPr="00EE4C31">
          <w:t xml:space="preserve"> v každom type auditu a kontroly preddefinovan</w:t>
        </w:r>
        <w:r>
          <w:t>ý</w:t>
        </w:r>
        <w:r w:rsidRPr="00EE4C31">
          <w:t xml:space="preserve"> </w:t>
        </w:r>
        <w:r>
          <w:t>jeden</w:t>
        </w:r>
        <w:r w:rsidRPr="00EE4C31">
          <w:t xml:space="preserve"> riad</w:t>
        </w:r>
        <w:r>
          <w:t>o</w:t>
        </w:r>
        <w:r w:rsidRPr="00EE4C31">
          <w:t>k nedostatk</w:t>
        </w:r>
        <w:r>
          <w:t>u</w:t>
        </w:r>
        <w:r w:rsidRPr="00EE4C31">
          <w:t>. RO pri vypracovávaní formuláru dopĺňa ku každému vkladanému nedostatku nový riadok v rovnakej štruktúre.</w:t>
        </w:r>
      </w:moveFrom>
    </w:p>
    <w:moveFromRangeEnd w:id="237"/>
    <w:p w14:paraId="6E441FB2" w14:textId="326CA7C7" w:rsidR="00B36886" w:rsidRPr="00B9523C" w:rsidRDefault="00B36886" w:rsidP="005368A5">
      <w:pPr>
        <w:pStyle w:val="Odsekzoznamu"/>
        <w:numPr>
          <w:ilvl w:val="0"/>
          <w:numId w:val="28"/>
        </w:numPr>
        <w:spacing w:before="120" w:after="120"/>
        <w:ind w:left="426" w:hanging="426"/>
        <w:contextualSpacing w:val="0"/>
        <w:jc w:val="both"/>
      </w:pPr>
      <w:r w:rsidRPr="00B921DB">
        <w:rPr>
          <w:b/>
        </w:rPr>
        <w:t>V časti D)</w:t>
      </w:r>
      <w:r w:rsidRPr="00EE4C31">
        <w:t xml:space="preserve"> RO uvádza informácie </w:t>
      </w:r>
      <w:r>
        <w:t xml:space="preserve">k </w:t>
      </w:r>
      <w:r w:rsidRPr="00661C25">
        <w:t>hlavn</w:t>
      </w:r>
      <w:r>
        <w:t>ým</w:t>
      </w:r>
      <w:r w:rsidRPr="00661C25">
        <w:t>, resp. najzávažnejš</w:t>
      </w:r>
      <w:r>
        <w:t>ím</w:t>
      </w:r>
      <w:r w:rsidRPr="00661C25">
        <w:t xml:space="preserve"> nedostatk</w:t>
      </w:r>
      <w:r>
        <w:t>om</w:t>
      </w:r>
      <w:r w:rsidRPr="00661C25">
        <w:t xml:space="preserve">, </w:t>
      </w:r>
      <w:r>
        <w:t xml:space="preserve">zistených počas sledovaného účtovného obdobia v rámci ostatných </w:t>
      </w:r>
      <w:r w:rsidR="00C529B7">
        <w:t xml:space="preserve">auditov a </w:t>
      </w:r>
      <w:r>
        <w:t>kontrol,</w:t>
      </w:r>
      <w:r w:rsidR="00D10CB2">
        <w:t xml:space="preserve"> ktorých zistenia sa týkali nedostatkov </w:t>
      </w:r>
      <w:r w:rsidR="00D10CB2" w:rsidRPr="00EE4C31">
        <w:t>systémov</w:t>
      </w:r>
      <w:r w:rsidR="00D10CB2">
        <w:t>ého</w:t>
      </w:r>
      <w:r w:rsidR="00D10CB2" w:rsidRPr="00EE4C31">
        <w:t xml:space="preserve"> </w:t>
      </w:r>
      <w:r w:rsidR="00D10CB2" w:rsidRPr="00661C25">
        <w:t>a</w:t>
      </w:r>
      <w:r w:rsidR="00D10CB2">
        <w:t>lebo</w:t>
      </w:r>
      <w:r w:rsidR="00D10CB2" w:rsidRPr="00661C25">
        <w:t xml:space="preserve"> finančn</w:t>
      </w:r>
      <w:r w:rsidR="00D10CB2">
        <w:t>ého charakteru  implementácie operačného programu</w:t>
      </w:r>
      <w:r w:rsidR="003643C8">
        <w:t>, resp. tie zistenia, ktoré RO vyhodnotil ako nedostatky s vysokou závažnosťou</w:t>
      </w:r>
      <w:r w:rsidR="00D10CB2">
        <w:t xml:space="preserve">. Uvádzajú sa tu najmä </w:t>
      </w:r>
      <w:del w:id="239" w:author="Autor">
        <w:r w:rsidR="00D10CB2">
          <w:delText>o </w:delText>
        </w:r>
      </w:del>
      <w:r w:rsidR="00D10CB2">
        <w:t xml:space="preserve">kontroly vykonané </w:t>
      </w:r>
      <w:r>
        <w:t>vnútorný</w:t>
      </w:r>
      <w:r w:rsidR="00D10CB2">
        <w:t>m</w:t>
      </w:r>
      <w:r>
        <w:t xml:space="preserve"> audit</w:t>
      </w:r>
      <w:r w:rsidR="00D10CB2">
        <w:t>om alebo ostatných kontrolných orgánov, ktoré vykonávajú svoju činnosť podľa osobitných predpisov.</w:t>
      </w:r>
      <w:r w:rsidR="00D10CB2">
        <w:rPr>
          <w:rStyle w:val="Odkaznapoznmkupodiarou"/>
        </w:rPr>
        <w:footnoteReference w:id="7"/>
      </w:r>
      <w:r>
        <w:t xml:space="preserve"> </w:t>
      </w:r>
      <w:r w:rsidR="00CD59AF">
        <w:t xml:space="preserve">(Napr. </w:t>
      </w:r>
      <w:del w:id="242" w:author="Autor">
        <w:r w:rsidR="00CD59AF" w:rsidRPr="00CD59AF">
          <w:delText>EK, EDA</w:delText>
        </w:r>
        <w:r w:rsidR="00CD59AF">
          <w:delText xml:space="preserve">, CO, NKÚ, UVO, OCKÚ OLAF, </w:delText>
        </w:r>
        <w:r w:rsidR="00CD59AF">
          <w:lastRenderedPageBreak/>
          <w:delText>OLAF</w:delText>
        </w:r>
        <w:r w:rsidR="00CD59AF" w:rsidRPr="00CD59AF">
          <w:delText xml:space="preserve"> a pod.</w:delText>
        </w:r>
        <w:r w:rsidR="00CD59AF">
          <w:delText xml:space="preserve">) </w:delText>
        </w:r>
        <w:r w:rsidR="00D10CB2">
          <w:delText>Údaje v tabuľke sa vypĺňajú obdobn</w:delText>
        </w:r>
        <w:r w:rsidR="00742C0C">
          <w:delText>ým spôsobom</w:delText>
        </w:r>
        <w:r w:rsidR="00D10CB2">
          <w:delText xml:space="preserve"> ako v časti A)</w:delText>
        </w:r>
        <w:r w:rsidR="00742C0C">
          <w:delText>.</w:delText>
        </w:r>
      </w:del>
      <w:ins w:id="243" w:author="Autor">
        <w:r w:rsidR="005368A5">
          <w:t>Európska komis</w:t>
        </w:r>
        <w:r w:rsidR="00E51793">
          <w:t xml:space="preserve">ia, Európsky dvor audítorov, Certifikačný orgán, Najvyšší kontrolný úrad, Úrad verejného obstarávania, odbor Centrálny kontrolný útvar pre OLAF, </w:t>
        </w:r>
        <w:r w:rsidR="00E51793" w:rsidRPr="00E51793">
          <w:t>Európsky úrad pre boj proti podvodom (OLAF)</w:t>
        </w:r>
        <w:r w:rsidR="00CD0F47" w:rsidRPr="00B9523C">
          <w:t xml:space="preserve">, vnútorný audit </w:t>
        </w:r>
        <w:r w:rsidR="00CD59AF" w:rsidRPr="00B9523C">
          <w:t xml:space="preserve">a pod.) </w:t>
        </w:r>
        <w:r w:rsidR="00D10CB2" w:rsidRPr="00B9523C">
          <w:t>Údaje v tabuľke sa vypĺňajú obdobn</w:t>
        </w:r>
        <w:r w:rsidR="00742C0C" w:rsidRPr="00B9523C">
          <w:t>ým spôsobom</w:t>
        </w:r>
        <w:r w:rsidR="00D10CB2" w:rsidRPr="00B9523C">
          <w:t xml:space="preserve"> ako v časti A)</w:t>
        </w:r>
        <w:r w:rsidR="00742C0C" w:rsidRPr="00B9523C">
          <w:t>.</w:t>
        </w:r>
        <w:r w:rsidR="00CC3D82" w:rsidRPr="00B9523C">
          <w:t xml:space="preserve"> Uvádza sa tu výška </w:t>
        </w:r>
        <w:r w:rsidR="005913A4">
          <w:t xml:space="preserve">ex post finančných </w:t>
        </w:r>
        <w:r w:rsidR="00CC3D82" w:rsidRPr="00B9523C">
          <w:t>opráv v účtoch v dôsledku nezrovnalostí zistených a vysporiadaných voči EK pred a po predložení záverečnej priebežnej žiadosti o platbu pre príslušný účtovný v súlade s mínusovými hodnotami</w:t>
        </w:r>
        <w:r w:rsidR="001C06DC" w:rsidRPr="004667EC">
          <w:t xml:space="preserve"> ex post</w:t>
        </w:r>
        <w:r w:rsidR="00CC3D82" w:rsidRPr="00B9523C">
          <w:t xml:space="preserve"> finančných opráv, ktoré sú uvedené v dodatku č. 2 a dodatku č. 8 k účtom v rámci kontrol vykonaných ostatnými orgánmi v sledovanom účtovnom roku.</w:t>
        </w:r>
      </w:ins>
    </w:p>
    <w:p w14:paraId="50C3FE41" w14:textId="77777777" w:rsidR="00DF1CCE" w:rsidRPr="00EE4C31" w:rsidRDefault="00DF1CCE" w:rsidP="004667EC">
      <w:pPr>
        <w:pStyle w:val="Odsekzoznamu"/>
        <w:spacing w:before="120" w:after="120"/>
        <w:ind w:left="426"/>
        <w:contextualSpacing w:val="0"/>
        <w:jc w:val="both"/>
        <w:rPr>
          <w:ins w:id="244" w:author="Autor"/>
        </w:rPr>
      </w:pPr>
    </w:p>
    <w:p w14:paraId="12B5A942" w14:textId="68F11AC1" w:rsidR="0035266B" w:rsidRPr="00C37A3F" w:rsidRDefault="00F11F2E" w:rsidP="00B36886">
      <w:pPr>
        <w:pStyle w:val="MPCKO2"/>
        <w:spacing w:before="0" w:after="120"/>
        <w:rPr>
          <w:rFonts w:cs="Times New Roman"/>
          <w:color w:val="4F81BD" w:themeColor="accent1"/>
        </w:rPr>
      </w:pPr>
      <w:bookmarkStart w:id="245" w:name="_Toc528589164"/>
      <w:bookmarkStart w:id="246" w:name="_Toc498071798"/>
      <w:r>
        <w:rPr>
          <w:rFonts w:cs="Times New Roman"/>
          <w:color w:val="4F81BD" w:themeColor="accent1"/>
        </w:rPr>
        <w:t>4.2</w:t>
      </w:r>
      <w:r w:rsidR="0051056C">
        <w:rPr>
          <w:rFonts w:cs="Times New Roman"/>
          <w:color w:val="4F81BD" w:themeColor="accent1"/>
        </w:rPr>
        <w:t xml:space="preserve"> </w:t>
      </w:r>
      <w:r w:rsidR="0035266B" w:rsidRPr="00C37A3F">
        <w:rPr>
          <w:rFonts w:cs="Times New Roman"/>
          <w:color w:val="4F81BD" w:themeColor="accent1"/>
        </w:rPr>
        <w:t>Predkladanie Ročného súhrnu</w:t>
      </w:r>
      <w:bookmarkEnd w:id="245"/>
      <w:bookmarkEnd w:id="246"/>
    </w:p>
    <w:p w14:paraId="5E2B0897" w14:textId="72F53F48" w:rsidR="000A3AF7" w:rsidRPr="00B9523C" w:rsidRDefault="000A3AF7" w:rsidP="00FE25F1">
      <w:pPr>
        <w:pStyle w:val="Odsekzoznamu"/>
        <w:numPr>
          <w:ilvl w:val="0"/>
          <w:numId w:val="10"/>
        </w:numPr>
        <w:spacing w:before="120" w:after="120"/>
        <w:ind w:left="426" w:hanging="427"/>
        <w:contextualSpacing w:val="0"/>
        <w:jc w:val="both"/>
      </w:pPr>
      <w:r w:rsidRPr="003D4FDC">
        <w:t xml:space="preserve">V článku 138 </w:t>
      </w:r>
      <w:del w:id="247" w:author="Autor">
        <w:r w:rsidR="00FE25F1">
          <w:delText>všeobecného</w:delText>
        </w:r>
      </w:del>
      <w:ins w:id="248" w:author="Autor">
        <w:r w:rsidR="003B1D83">
          <w:t>V</w:t>
        </w:r>
        <w:r w:rsidR="00FE25F1">
          <w:t>šeobecného</w:t>
        </w:r>
      </w:ins>
      <w:r w:rsidR="00FE25F1">
        <w:t xml:space="preserve"> </w:t>
      </w:r>
      <w:r w:rsidRPr="003D4FDC">
        <w:t xml:space="preserve">nariadenia sa uvádza, že </w:t>
      </w:r>
      <w:r w:rsidR="006E69AF">
        <w:t>R</w:t>
      </w:r>
      <w:r w:rsidRPr="003D4FDC">
        <w:t xml:space="preserve">očný súhrn (spolu s účtami, audítorským stanoviskom a kontrolnou správou) sa </w:t>
      </w:r>
      <w:del w:id="249" w:author="Autor">
        <w:r w:rsidRPr="003D4FDC">
          <w:delText>predkladajú</w:delText>
        </w:r>
      </w:del>
      <w:ins w:id="250" w:author="Autor">
        <w:r w:rsidRPr="003D4FDC">
          <w:t>predklad</w:t>
        </w:r>
        <w:r w:rsidR="007F5EBB">
          <w:t>á</w:t>
        </w:r>
      </w:ins>
      <w:r w:rsidRPr="003D4FDC">
        <w:t xml:space="preserve"> za každý účtovný rok od</w:t>
      </w:r>
      <w:r w:rsidR="00FE25F1">
        <w:t> </w:t>
      </w:r>
      <w:r w:rsidRPr="003D4FDC">
        <w:t xml:space="preserve">roku 2016 do roku </w:t>
      </w:r>
      <w:r w:rsidRPr="00B9523C">
        <w:t>2025 vrátane</w:t>
      </w:r>
      <w:r w:rsidR="00FE25F1" w:rsidRPr="00B9523C">
        <w:t>,</w:t>
      </w:r>
      <w:r w:rsidRPr="00B9523C">
        <w:t xml:space="preserve"> v lehote stanovenej</w:t>
      </w:r>
      <w:r w:rsidR="002536D8" w:rsidRPr="00B9523C">
        <w:t xml:space="preserve"> </w:t>
      </w:r>
      <w:ins w:id="251" w:author="Autor">
        <w:r w:rsidRPr="00B9523C">
          <w:t xml:space="preserve"> </w:t>
        </w:r>
      </w:ins>
      <w:r w:rsidRPr="00B9523C">
        <w:t xml:space="preserve">v článku </w:t>
      </w:r>
      <w:ins w:id="252" w:author="Autor">
        <w:r w:rsidR="00C72F73" w:rsidRPr="00B9523C">
          <w:t xml:space="preserve">v článku </w:t>
        </w:r>
      </w:ins>
      <w:r w:rsidR="00C72F73" w:rsidRPr="00B9523C">
        <w:t xml:space="preserve">59 ods. 5 </w:t>
      </w:r>
      <w:ins w:id="253" w:author="Autor">
        <w:r w:rsidR="00C72F73" w:rsidRPr="00B9523C">
          <w:t xml:space="preserve"> </w:t>
        </w:r>
      </w:ins>
      <w:r w:rsidR="00C72F73" w:rsidRPr="00B9523C">
        <w:t>nariadenia č. 966/2012</w:t>
      </w:r>
      <w:del w:id="254" w:author="Autor">
        <w:r w:rsidRPr="003D4FDC">
          <w:delText>, t. j</w:delText>
        </w:r>
        <w:r w:rsidRPr="008A2FCF">
          <w:delText xml:space="preserve">. </w:delText>
        </w:r>
      </w:del>
      <w:ins w:id="255" w:author="Autor">
        <w:r w:rsidR="00C72F73" w:rsidRPr="00B9523C">
          <w:t xml:space="preserve"> (</w:t>
        </w:r>
      </w:ins>
      <w:r w:rsidR="00C72F73" w:rsidRPr="00B9523C">
        <w:t xml:space="preserve">do </w:t>
      </w:r>
      <w:del w:id="256" w:author="Autor">
        <w:r w:rsidRPr="008A2FCF">
          <w:delText>15. februára nasledujúceho roka</w:delText>
        </w:r>
      </w:del>
      <w:ins w:id="257" w:author="Autor">
        <w:r w:rsidR="00C72F73" w:rsidRPr="00B9523C">
          <w:t>31. 12. 2018)/</w:t>
        </w:r>
        <w:r w:rsidR="00C72F73" w:rsidRPr="004667EC">
          <w:t>v článku</w:t>
        </w:r>
        <w:r w:rsidR="00C72F73" w:rsidRPr="00B9523C">
          <w:t xml:space="preserve"> </w:t>
        </w:r>
        <w:r w:rsidR="00C72F73" w:rsidRPr="004667EC">
          <w:t>63</w:t>
        </w:r>
        <w:r w:rsidR="00C72F73" w:rsidRPr="00B9523C">
          <w:t xml:space="preserve"> ods. 5 </w:t>
        </w:r>
        <w:r w:rsidR="00C72F73" w:rsidRPr="004667EC">
          <w:t>a 6</w:t>
        </w:r>
        <w:r w:rsidR="00C72F73" w:rsidRPr="00B9523C">
          <w:t xml:space="preserve"> nariadenia č. </w:t>
        </w:r>
        <w:r w:rsidR="00C72F73" w:rsidRPr="004667EC">
          <w:t>2018/1046 (od 1. 1. 2019</w:t>
        </w:r>
        <w:r w:rsidR="00C72F73" w:rsidRPr="00B9523C">
          <w:t>)</w:t>
        </w:r>
        <w:r w:rsidRPr="00B9523C">
          <w:t xml:space="preserve">, </w:t>
        </w:r>
      </w:ins>
      <w:r w:rsidR="00926708" w:rsidRPr="00B9523C">
        <w:t xml:space="preserve">. </w:t>
      </w:r>
      <w:r w:rsidRPr="00B9523C">
        <w:t xml:space="preserve">Na základe odôvodnenej žiadosti príslušného členského štátu môže </w:t>
      </w:r>
      <w:r w:rsidR="00FE25F1" w:rsidRPr="00B9523C">
        <w:t>EK</w:t>
      </w:r>
      <w:r w:rsidRPr="00B9523C">
        <w:t xml:space="preserve"> tento termín výnimočne predĺžiť do 1. marca. Táto lehota sa vzťahuje na všetky dokumenty opísané vyššie. Je na členskom štáte, aby definoval svoje postupy na interné odovzdávanie dokumentov tak, aby bola táto lehota na</w:t>
      </w:r>
      <w:r w:rsidR="00FE25F1" w:rsidRPr="00B9523C">
        <w:t> </w:t>
      </w:r>
      <w:r w:rsidRPr="00B9523C">
        <w:t xml:space="preserve">úrovni členských štátov dodržaná. </w:t>
      </w:r>
      <w:ins w:id="258" w:author="Autor">
        <w:r w:rsidR="00C34199" w:rsidRPr="004667EC">
          <w:t>Pre jednotlivé subjekty na národnej úrovni platia lehoty uvedené v Systéme finančného riadenia</w:t>
        </w:r>
        <w:r w:rsidR="00C34199" w:rsidRPr="00B9523C">
          <w:t xml:space="preserve"> (kapitola 4.5.8 Spracovanie Účtov na národnej úrovni), okrem sprostredkovateľských orgánov, ktorým lehotu určuje riadiaci orgán.</w:t>
        </w:r>
      </w:ins>
    </w:p>
    <w:p w14:paraId="33F56ADD" w14:textId="4A3D3D3D" w:rsidR="000A3AF7" w:rsidRPr="00B9523C" w:rsidRDefault="000A3AF7" w:rsidP="00FE25F1">
      <w:pPr>
        <w:pStyle w:val="Odsekzoznamu"/>
        <w:spacing w:before="120" w:after="120"/>
        <w:ind w:left="425"/>
        <w:contextualSpacing w:val="0"/>
        <w:jc w:val="both"/>
      </w:pPr>
      <w:r w:rsidRPr="00B9523C">
        <w:t xml:space="preserve">Podľa článku 83 ods. 1 písm. c) </w:t>
      </w:r>
      <w:del w:id="259" w:author="Autor">
        <w:r w:rsidR="00FE25F1">
          <w:delText>všeobecného</w:delText>
        </w:r>
      </w:del>
      <w:ins w:id="260" w:author="Autor">
        <w:r w:rsidR="003B1D83" w:rsidRPr="00B9523C">
          <w:t>V</w:t>
        </w:r>
        <w:r w:rsidR="00FE25F1" w:rsidRPr="00B9523C">
          <w:t>šeobecného</w:t>
        </w:r>
      </w:ins>
      <w:r w:rsidR="00FE25F1" w:rsidRPr="00B9523C">
        <w:t xml:space="preserve"> </w:t>
      </w:r>
      <w:r w:rsidRPr="00B9523C">
        <w:t>nariadenia môže schvaľujúci úradník Komisie prerušiť platobnú lehotu priebežnej platby, ak nebol predložený niektorý z</w:t>
      </w:r>
      <w:r w:rsidR="00FE25F1" w:rsidRPr="00B9523C">
        <w:t> </w:t>
      </w:r>
      <w:r w:rsidRPr="00B9523C">
        <w:t xml:space="preserve">dokumentov požadovaných podľa článku </w:t>
      </w:r>
      <w:r w:rsidR="00C72F73" w:rsidRPr="00B9523C">
        <w:t xml:space="preserve">59 ods. 5 </w:t>
      </w:r>
      <w:ins w:id="261" w:author="Autor">
        <w:r w:rsidR="00C72F73" w:rsidRPr="00B9523C">
          <w:t xml:space="preserve"> </w:t>
        </w:r>
      </w:ins>
      <w:r w:rsidR="00C72F73" w:rsidRPr="00B9523C">
        <w:t>nariadenia č. 966/2012</w:t>
      </w:r>
      <w:del w:id="262" w:author="Autor">
        <w:r w:rsidRPr="003D4FDC">
          <w:delText>,</w:delText>
        </w:r>
      </w:del>
      <w:ins w:id="263" w:author="Autor">
        <w:r w:rsidR="00C72F73" w:rsidRPr="00B9523C">
          <w:t xml:space="preserve"> (do 31. 12. 2018)/</w:t>
        </w:r>
        <w:r w:rsidR="00C72F73" w:rsidRPr="004667EC">
          <w:t>v článku</w:t>
        </w:r>
        <w:r w:rsidR="00C72F73" w:rsidRPr="00B9523C">
          <w:t xml:space="preserve"> </w:t>
        </w:r>
        <w:r w:rsidR="00C72F73" w:rsidRPr="004667EC">
          <w:t>63</w:t>
        </w:r>
        <w:r w:rsidR="00C72F73" w:rsidRPr="00B9523C">
          <w:t xml:space="preserve"> ods. 5 </w:t>
        </w:r>
        <w:r w:rsidR="00C72F73" w:rsidRPr="004667EC">
          <w:t>a 6</w:t>
        </w:r>
        <w:r w:rsidR="00C72F73" w:rsidRPr="00B9523C">
          <w:t xml:space="preserve"> nariadenia č. </w:t>
        </w:r>
        <w:r w:rsidR="00C72F73" w:rsidRPr="004667EC">
          <w:t>2018/1046 (od 1. 1. 2019</w:t>
        </w:r>
        <w:r w:rsidR="00C72F73" w:rsidRPr="00B9523C">
          <w:t>)</w:t>
        </w:r>
        <w:r w:rsidRPr="00B9523C">
          <w:t>,</w:t>
        </w:r>
      </w:ins>
      <w:r w:rsidRPr="00B9523C">
        <w:t xml:space="preserve"> t. j. okrem iného </w:t>
      </w:r>
      <w:r w:rsidR="006E69AF" w:rsidRPr="00B9523C">
        <w:t>R</w:t>
      </w:r>
      <w:r w:rsidRPr="00B9523C">
        <w:t>očný súhrn.</w:t>
      </w:r>
    </w:p>
    <w:p w14:paraId="69116A3D" w14:textId="7DD8F4F5" w:rsidR="0035266B" w:rsidRDefault="0035266B" w:rsidP="00DC305E">
      <w:pPr>
        <w:pStyle w:val="Odsekzoznamu"/>
        <w:numPr>
          <w:ilvl w:val="0"/>
          <w:numId w:val="10"/>
        </w:numPr>
        <w:spacing w:before="120" w:after="120"/>
        <w:ind w:left="426" w:hanging="426"/>
        <w:contextualSpacing w:val="0"/>
        <w:jc w:val="both"/>
        <w:pPrChange w:id="264" w:author="Autor">
          <w:pPr>
            <w:pStyle w:val="Odsekzoznamu"/>
            <w:numPr>
              <w:numId w:val="10"/>
            </w:numPr>
            <w:spacing w:before="120" w:after="120"/>
            <w:ind w:left="786" w:hanging="360"/>
            <w:contextualSpacing w:val="0"/>
            <w:jc w:val="both"/>
          </w:pPr>
        </w:pPrChange>
      </w:pPr>
      <w:r w:rsidRPr="00B9523C">
        <w:t>RO predkladá prvý návrh Ročného súhrnu a jeho finálnu verziu</w:t>
      </w:r>
      <w:r w:rsidRPr="00EE4C31">
        <w:t xml:space="preserve"> OA a CO v</w:t>
      </w:r>
      <w:r w:rsidR="00CD59AF">
        <w:t> termínoch stanovených</w:t>
      </w:r>
      <w:r w:rsidRPr="00EE4C31">
        <w:t xml:space="preserve"> Systém</w:t>
      </w:r>
      <w:r w:rsidR="00CD59AF">
        <w:t>om</w:t>
      </w:r>
      <w:r w:rsidRPr="00EE4C31">
        <w:t xml:space="preserve"> finančného riadenia. OA a CO sú oprávnené v</w:t>
      </w:r>
      <w:r w:rsidR="00423705">
        <w:t> </w:t>
      </w:r>
      <w:r w:rsidRPr="00EE4C31">
        <w:t>nevyhnutných</w:t>
      </w:r>
      <w:r w:rsidR="00423705">
        <w:t xml:space="preserve"> a odôvodnených</w:t>
      </w:r>
      <w:r w:rsidRPr="00EE4C31">
        <w:t xml:space="preserve"> prípadoch požiadať RO o predloženie aktu</w:t>
      </w:r>
      <w:r w:rsidR="006806DB">
        <w:t>a</w:t>
      </w:r>
      <w:r w:rsidRPr="00EE4C31">
        <w:t>l</w:t>
      </w:r>
      <w:r w:rsidR="006806DB">
        <w:t>izova</w:t>
      </w:r>
      <w:r w:rsidRPr="00EE4C31">
        <w:t>nej verzie Ročného súhrnu</w:t>
      </w:r>
      <w:r w:rsidR="00AD03B1">
        <w:t xml:space="preserve"> mimo stanovených termínov</w:t>
      </w:r>
      <w:r w:rsidRPr="00EE4C31">
        <w:t>. V období od predloženia prvého návrhu Ročného súhrnu za</w:t>
      </w:r>
      <w:r w:rsidR="00957BCB">
        <w:t> </w:t>
      </w:r>
      <w:r w:rsidRPr="00EE4C31">
        <w:t>účtovný rok do finálneho zaslania dokumentu Európskej komisi</w:t>
      </w:r>
      <w:r w:rsidR="00FE25F1">
        <w:t>i</w:t>
      </w:r>
      <w:r w:rsidRPr="00EE4C31">
        <w:t xml:space="preserve"> RO aktualizuje Ročný súhrn vo vzťahu k</w:t>
      </w:r>
      <w:r w:rsidR="00FE25F1">
        <w:t> </w:t>
      </w:r>
      <w:r w:rsidRPr="00EE4C31">
        <w:t xml:space="preserve">aktualizácií údajov o všetkých vykonaných, resp. vykonávaných kontrolách a auditoch, o ktorých si RO vedie vlastný prehľad. </w:t>
      </w:r>
      <w:ins w:id="265" w:author="Autor">
        <w:r w:rsidR="00E74023" w:rsidRPr="00E74023">
          <w:t>Zároveň RO zabezpečuje v jednotlivých fázach spracovania účtov zadanie dokumentov do SFC v zmysle platných predpisov</w:t>
        </w:r>
        <w:r w:rsidR="00E74023">
          <w:t>.</w:t>
        </w:r>
      </w:ins>
    </w:p>
    <w:p w14:paraId="5C258AB6" w14:textId="741187B4" w:rsidR="0035266B" w:rsidRPr="00EE4C31" w:rsidRDefault="0035266B" w:rsidP="00FE25F1">
      <w:pPr>
        <w:pStyle w:val="Odsekzoznamu"/>
        <w:numPr>
          <w:ilvl w:val="0"/>
          <w:numId w:val="10"/>
        </w:numPr>
        <w:spacing w:before="120" w:after="120"/>
        <w:ind w:left="425" w:hanging="425"/>
        <w:contextualSpacing w:val="0"/>
        <w:jc w:val="both"/>
      </w:pPr>
      <w:r w:rsidRPr="00EE4C31">
        <w:t xml:space="preserve">RO predkladá prvý návrh tak, ako aj finálnu verziu Ročného súhrnu, na e-mailové adresy </w:t>
      </w:r>
      <w:r w:rsidR="00CD59AF">
        <w:t>uvedené v Systéme finančného riadenia</w:t>
      </w:r>
      <w:r w:rsidR="00CD59AF">
        <w:rPr>
          <w:rStyle w:val="Hypertextovprepojenie"/>
        </w:rPr>
        <w:t>.</w:t>
      </w:r>
      <w:r w:rsidRPr="00EE4C31">
        <w:rPr>
          <w:color w:val="FF0000"/>
        </w:rPr>
        <w:t xml:space="preserve"> </w:t>
      </w:r>
      <w:r w:rsidRPr="00EE4C31">
        <w:t>Finálnu verziu Ročného súhrnu RO predkladá OA a CO zároveň aj v </w:t>
      </w:r>
      <w:r w:rsidR="001919C1">
        <w:t>písom</w:t>
      </w:r>
      <w:r w:rsidRPr="00EE4C31">
        <w:t>nej podobe spolu s vyplneným a podpísaným Krycím listom na</w:t>
      </w:r>
      <w:r w:rsidR="00FE25F1">
        <w:t> </w:t>
      </w:r>
      <w:r w:rsidRPr="00EE4C31">
        <w:t>adresu OA a</w:t>
      </w:r>
      <w:r w:rsidR="00515F55">
        <w:t> </w:t>
      </w:r>
      <w:r w:rsidRPr="00EE4C31">
        <w:t>CO</w:t>
      </w:r>
      <w:r w:rsidR="00515F55">
        <w:t>.</w:t>
      </w:r>
    </w:p>
    <w:p w14:paraId="4CFDB1CD" w14:textId="77777777" w:rsidR="0076565F" w:rsidRPr="00B36886" w:rsidRDefault="0076565F" w:rsidP="00B36886">
      <w:bookmarkStart w:id="266" w:name="_Toc465543166"/>
    </w:p>
    <w:p w14:paraId="27475F2E" w14:textId="373A8BC4" w:rsidR="00194ABF" w:rsidRPr="00C37A3F" w:rsidRDefault="00194ABF" w:rsidP="00194ABF">
      <w:pPr>
        <w:pStyle w:val="MPCKO1"/>
        <w:rPr>
          <w:rFonts w:cs="Times New Roman"/>
          <w:color w:val="4F81BD" w:themeColor="accent1"/>
        </w:rPr>
      </w:pPr>
      <w:bookmarkStart w:id="267" w:name="_Toc528589165"/>
      <w:bookmarkStart w:id="268" w:name="_Toc498071799"/>
      <w:r w:rsidRPr="00C37A3F">
        <w:rPr>
          <w:rFonts w:cs="Times New Roman"/>
          <w:color w:val="4F81BD" w:themeColor="accent1"/>
        </w:rPr>
        <w:t>Prílohy</w:t>
      </w:r>
      <w:bookmarkEnd w:id="266"/>
      <w:bookmarkEnd w:id="267"/>
      <w:bookmarkEnd w:id="268"/>
    </w:p>
    <w:p w14:paraId="0546643D" w14:textId="0F01A08B" w:rsidR="00E16BFF" w:rsidRDefault="00E16BFF" w:rsidP="00742B66">
      <w:pPr>
        <w:pStyle w:val="Odsekzoznamu"/>
        <w:numPr>
          <w:ilvl w:val="0"/>
          <w:numId w:val="16"/>
        </w:numPr>
        <w:spacing w:after="120" w:line="259" w:lineRule="auto"/>
        <w:ind w:left="426" w:hanging="426"/>
      </w:pPr>
      <w:r>
        <w:t xml:space="preserve">Záväzná forma Vyhlásenia </w:t>
      </w:r>
      <w:r w:rsidR="00427099">
        <w:t xml:space="preserve">riadiaceho orgánu </w:t>
      </w:r>
      <w:r>
        <w:t>o vierohodnosti</w:t>
      </w:r>
    </w:p>
    <w:p w14:paraId="781B333C" w14:textId="153AA130" w:rsidR="004E1D1D" w:rsidRDefault="004E1D1D" w:rsidP="00742B66">
      <w:pPr>
        <w:pStyle w:val="Odsekzoznamu"/>
        <w:numPr>
          <w:ilvl w:val="0"/>
          <w:numId w:val="16"/>
        </w:numPr>
        <w:spacing w:after="120" w:line="259" w:lineRule="auto"/>
        <w:ind w:left="426" w:hanging="426"/>
      </w:pPr>
      <w:r w:rsidRPr="006D38BA">
        <w:t>Záväzná forma Ročného súhrnu</w:t>
      </w:r>
    </w:p>
    <w:p w14:paraId="5F673061" w14:textId="4ADFF7FD" w:rsidR="00E54FFD" w:rsidRDefault="00E54FFD" w:rsidP="00742B66">
      <w:pPr>
        <w:pStyle w:val="Odsekzoznamu"/>
        <w:numPr>
          <w:ilvl w:val="0"/>
          <w:numId w:val="16"/>
        </w:numPr>
        <w:spacing w:after="120" w:line="259" w:lineRule="auto"/>
        <w:ind w:left="426" w:hanging="426"/>
        <w:rPr>
          <w:ins w:id="269" w:author="Autor"/>
        </w:rPr>
      </w:pPr>
      <w:ins w:id="270" w:author="Autor">
        <w:r>
          <w:t>Číselník</w:t>
        </w:r>
        <w:r w:rsidRPr="00E54FFD">
          <w:t xml:space="preserve"> </w:t>
        </w:r>
        <w:r w:rsidRPr="00B21B1C">
          <w:t xml:space="preserve">identifikovaných zistení  </w:t>
        </w:r>
      </w:ins>
    </w:p>
    <w:p w14:paraId="46898898" w14:textId="77777777" w:rsidR="00E51517" w:rsidRDefault="00E51517" w:rsidP="00DC305E">
      <w:pPr>
        <w:pStyle w:val="Odsekzoznamu"/>
        <w:pPrChange w:id="271" w:author="Autor">
          <w:pPr>
            <w:pStyle w:val="Odsekzoznamu"/>
            <w:spacing w:after="120" w:line="259" w:lineRule="auto"/>
            <w:ind w:left="788"/>
          </w:pPr>
        </w:pPrChange>
      </w:pPr>
    </w:p>
    <w:p w14:paraId="254A1C8B" w14:textId="77777777" w:rsidR="00E51517" w:rsidRPr="006D38BA" w:rsidRDefault="00E51517">
      <w:pPr>
        <w:ind w:left="426"/>
      </w:pPr>
    </w:p>
    <w:sectPr w:rsidR="00E51517" w:rsidRPr="006D38BA" w:rsidSect="00623659">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F8D72B" w14:textId="77777777" w:rsidR="006149F6" w:rsidRDefault="006149F6" w:rsidP="00B948E0">
      <w:r>
        <w:separator/>
      </w:r>
    </w:p>
  </w:endnote>
  <w:endnote w:type="continuationSeparator" w:id="0">
    <w:p w14:paraId="39CF0084" w14:textId="77777777" w:rsidR="006149F6" w:rsidRDefault="006149F6" w:rsidP="00B948E0">
      <w:r>
        <w:continuationSeparator/>
      </w:r>
    </w:p>
  </w:endnote>
  <w:endnote w:type="continuationNotice" w:id="1">
    <w:p w14:paraId="03FFBF98" w14:textId="77777777" w:rsidR="006149F6" w:rsidRDefault="006149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77C06" w14:textId="77777777" w:rsidR="00CF7BC1" w:rsidRDefault="00CF7BC1">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EB10F" w14:textId="77777777" w:rsidR="00CF60E2" w:rsidRPr="00CF60E2" w:rsidRDefault="00CF60E2" w:rsidP="00CF60E2">
    <w:pPr>
      <w:tabs>
        <w:tab w:val="center" w:pos="4536"/>
        <w:tab w:val="right" w:pos="9072"/>
      </w:tabs>
      <w:jc w:val="right"/>
    </w:pPr>
    <w:r w:rsidRPr="00CF60E2">
      <w:rPr>
        <w:noProof/>
      </w:rPr>
      <mc:AlternateContent>
        <mc:Choice Requires="wps">
          <w:drawing>
            <wp:anchor distT="0" distB="0" distL="114300" distR="114300" simplePos="0" relativeHeight="251661312" behindDoc="0" locked="0" layoutInCell="1" allowOverlap="1" wp14:anchorId="6D8A76D4" wp14:editId="73FD88FD">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4F0E6BCE" id="Rovná spojnica 4"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" strokecolor="#4f81bd" strokeweight="3pt">
              <v:shadow on="t" color="black" opacity="22937f" origin=",.5" offset="0,.63889mm"/>
            </v:line>
          </w:pict>
        </mc:Fallback>
      </mc:AlternateContent>
    </w:r>
    <w:r w:rsidRPr="00CF60E2">
      <w:t xml:space="preserve"> </w:t>
    </w:r>
  </w:p>
  <w:p w14:paraId="01DB8C95" w14:textId="357A1F54" w:rsidR="00CF60E2" w:rsidRPr="00CF60E2" w:rsidRDefault="00CF60E2" w:rsidP="00CF60E2">
    <w:pPr>
      <w:tabs>
        <w:tab w:val="center" w:pos="4536"/>
        <w:tab w:val="right" w:pos="9072"/>
      </w:tabs>
      <w:jc w:val="right"/>
    </w:pPr>
    <w:r w:rsidRPr="00CF60E2">
      <w:rPr>
        <w:noProof/>
      </w:rPr>
      <w:drawing>
        <wp:anchor distT="0" distB="0" distL="114300" distR="114300" simplePos="0" relativeHeight="251662336" behindDoc="1" locked="0" layoutInCell="1" allowOverlap="1" wp14:anchorId="607D5A5A" wp14:editId="4400260E">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320479949"/>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DC305E">
          <w:rPr>
            <w:noProof/>
          </w:rPr>
          <w:t>3</w:t>
        </w:r>
        <w:r w:rsidRPr="00CF60E2">
          <w:fldChar w:fldCharType="end"/>
        </w:r>
      </w:sdtContent>
    </w:sdt>
  </w:p>
  <w:p w14:paraId="5EACD49E" w14:textId="77777777" w:rsidR="00623659" w:rsidRDefault="00623659">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D8D45" w14:textId="77777777" w:rsidR="00CF7BC1" w:rsidRDefault="00CF7BC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31AEAE" w14:textId="77777777" w:rsidR="006149F6" w:rsidRDefault="006149F6" w:rsidP="00B948E0">
      <w:r>
        <w:separator/>
      </w:r>
    </w:p>
  </w:footnote>
  <w:footnote w:type="continuationSeparator" w:id="0">
    <w:p w14:paraId="3B3D4261" w14:textId="77777777" w:rsidR="006149F6" w:rsidRDefault="006149F6" w:rsidP="00B948E0">
      <w:r>
        <w:continuationSeparator/>
      </w:r>
    </w:p>
  </w:footnote>
  <w:footnote w:type="continuationNotice" w:id="1">
    <w:p w14:paraId="7E5127E7" w14:textId="77777777" w:rsidR="006149F6" w:rsidRDefault="006149F6"/>
  </w:footnote>
  <w:footnote w:id="2">
    <w:p w14:paraId="7BE3524A" w14:textId="01970A93" w:rsidR="00F5620B" w:rsidRPr="004B029C" w:rsidRDefault="00F5620B" w:rsidP="00DC305E">
      <w:pPr>
        <w:pStyle w:val="Textpoznmkypodiarou"/>
        <w:ind w:left="426" w:hanging="426"/>
        <w:jc w:val="both"/>
        <w:pPrChange w:id="133" w:author="Autor">
          <w:pPr>
            <w:pStyle w:val="Textpoznmkypodiarou"/>
            <w:jc w:val="both"/>
          </w:pPr>
        </w:pPrChange>
      </w:pPr>
      <w:r w:rsidRPr="00D97AAA">
        <w:rPr>
          <w:rStyle w:val="Odkaznapoznmkupodiarou"/>
        </w:rPr>
        <w:footnoteRef/>
      </w:r>
      <w:r w:rsidRPr="00D97AAA">
        <w:t xml:space="preserve"> </w:t>
      </w:r>
      <w:ins w:id="134" w:author="Autor">
        <w:r w:rsidR="00245646">
          <w:tab/>
        </w:r>
      </w:ins>
      <w:r w:rsidRPr="00D97AAA">
        <w:t xml:space="preserve">Vyhlásenie hospodáriaceho subjektu </w:t>
      </w:r>
      <w:r w:rsidRPr="00B36886">
        <w:t xml:space="preserve">v zmysle vykonávacieho nariadenia Komisie (EÚ) 2015/207 z 20. januára 2015, ktorým sa stanovujú podrobné pravidlá vykonávania </w:t>
      </w:r>
      <w:ins w:id="135" w:author="Autor">
        <w:r w:rsidR="0009254F">
          <w:t xml:space="preserve">všeobecného </w:t>
        </w:r>
      </w:ins>
      <w:r w:rsidRPr="00B36886">
        <w:t>nariadenia</w:t>
      </w:r>
      <w:del w:id="136" w:author="Autor">
        <w:r w:rsidRPr="00B36886">
          <w:delText xml:space="preserve"> Európskeho parlamentu a Rady (EÚ) č. 1303/2013</w:delText>
        </w:r>
      </w:del>
      <w:r w:rsidRPr="00B36886">
        <w:t xml:space="preserve">, pokiaľ ide o vzor správy o pokroku, formát na predkladanie informácií o veľkom projekte, vzor spoločného akčného plánu, vzor správ o vykonávaní cieľa Investovanie do rastu a zamestnanosti, vzor vyhlásenia hospodáriaceho subjektu, vzory pre stratégiu auditu, audítorské stanovisko a výročnú kontrolnú správu a metodiku na vypracovanie analýzy nákladov a prínosov, ako aj podľa nariadenia Európskeho </w:t>
      </w:r>
      <w:r w:rsidRPr="004B029C">
        <w:t>parlamentu a Rady (EÚ) č. 1299/2013, pokiaľ ide o vzor správ o vykonávaní cieľa Európska územná spolupráca</w:t>
      </w:r>
      <w:del w:id="137" w:author="Autor">
        <w:r w:rsidRPr="00B36886">
          <w:delText>,</w:delText>
        </w:r>
      </w:del>
      <w:ins w:id="138" w:author="Autor">
        <w:r w:rsidR="004B029C">
          <w:t>.</w:t>
        </w:r>
      </w:ins>
    </w:p>
  </w:footnote>
  <w:footnote w:id="3">
    <w:p w14:paraId="547711CE" w14:textId="26C7CD6A" w:rsidR="006D7FD7" w:rsidRDefault="006D7FD7" w:rsidP="004667EC">
      <w:pPr>
        <w:pStyle w:val="Textpoznmkypodiarou"/>
        <w:tabs>
          <w:tab w:val="left" w:pos="426"/>
        </w:tabs>
        <w:ind w:left="426" w:hanging="426"/>
        <w:rPr>
          <w:ins w:id="148" w:author="Autor"/>
        </w:rPr>
      </w:pPr>
      <w:ins w:id="149" w:author="Autor">
        <w:r>
          <w:rPr>
            <w:rStyle w:val="Odkaznapoznmkupodiarou"/>
          </w:rPr>
          <w:footnoteRef/>
        </w:r>
        <w:r>
          <w:t xml:space="preserve"> </w:t>
        </w:r>
        <w:r w:rsidR="00245646">
          <w:tab/>
        </w:r>
        <w:r w:rsidRPr="00FD5EBB">
          <w:t xml:space="preserve">Vzor CKO č. </w:t>
        </w:r>
        <w:r w:rsidR="00FD5EBB" w:rsidRPr="004667EC">
          <w:t>37</w:t>
        </w:r>
      </w:ins>
    </w:p>
  </w:footnote>
  <w:footnote w:id="4">
    <w:p w14:paraId="20371A21" w14:textId="6C1A6635" w:rsidR="00866BE1" w:rsidRDefault="00866BE1" w:rsidP="00DC305E">
      <w:pPr>
        <w:pStyle w:val="Textpoznmkypodiarou"/>
        <w:tabs>
          <w:tab w:val="left" w:pos="426"/>
        </w:tabs>
        <w:ind w:left="426" w:hanging="426"/>
        <w:jc w:val="both"/>
        <w:pPrChange w:id="159" w:author="Autor">
          <w:pPr>
            <w:pStyle w:val="Textpoznmkypodiarou"/>
            <w:jc w:val="both"/>
          </w:pPr>
        </w:pPrChange>
      </w:pPr>
      <w:r w:rsidRPr="00DC305E">
        <w:rPr>
          <w:rStyle w:val="Odkaznapoznmkupodiarou"/>
          <w:b/>
          <w:rPrChange w:id="160" w:author="Autor">
            <w:rPr>
              <w:rStyle w:val="Odkaznapoznmkupodiarou"/>
            </w:rPr>
          </w:rPrChange>
        </w:rPr>
        <w:footnoteRef/>
      </w:r>
      <w:del w:id="161" w:author="Autor">
        <w:r>
          <w:delText xml:space="preserve"> </w:delText>
        </w:r>
        <w:r w:rsidR="005F1467" w:rsidRPr="00561705">
          <w:rPr>
            <w:rFonts w:cs="Arial"/>
            <w:szCs w:val="16"/>
          </w:rPr>
          <w:delText>Pre účely systému finančného riadenia štrukturálnych fondov, Kohézneho fondu a Európskeho námorného a rybárskeho fondu v podmienkach SR sa za účtovný rok považuje obdobie od 1. apríla do 31. marca nasledujúceho finančného roka s výnimkou prvého účtovného roka v rámci programového obdobia 2014 – 2020, ktorý trvá od 1. januára 2014 do 31. marca 2015. Posledný účtovný rok programového obdobia 2014 – 2020 trvá od 1. apríla 2023 do 31. marca 2024. Za každý účtovný rok sa zostavujú účty, ktoré zodpovedajú výdavkom zaúčtovaným v účtovníctve certifikačného orgánu a výdavkom zahrnutých v žiadostiach o platbu predložených Európskej komisii do 30. apríla.</w:delText>
        </w:r>
        <w:r w:rsidR="00DA31B7">
          <w:rPr>
            <w:rFonts w:cs="Arial"/>
            <w:szCs w:val="16"/>
          </w:rPr>
          <w:delText xml:space="preserve"> P</w:delText>
        </w:r>
        <w:r w:rsidR="00DA31B7">
          <w:delText>re programy INTERACT platí definícia účtovného roka podľa všeobecného nariadenia.</w:delText>
        </w:r>
      </w:del>
      <w:ins w:id="162" w:author="Autor">
        <w:r w:rsidRPr="001D5A6B">
          <w:rPr>
            <w:b/>
          </w:rPr>
          <w:t xml:space="preserve"> </w:t>
        </w:r>
        <w:r w:rsidR="00245646">
          <w:rPr>
            <w:b/>
          </w:rPr>
          <w:tab/>
        </w:r>
        <w:r w:rsidR="000660BA" w:rsidRPr="004667EC">
          <w:t xml:space="preserve">V podmienkach Slovenskej republiky obdobie účtovného roka </w:t>
        </w:r>
        <w:r w:rsidR="00101B7E" w:rsidRPr="004667EC">
          <w:t xml:space="preserve">je </w:t>
        </w:r>
        <w:r w:rsidR="000660BA" w:rsidRPr="004667EC">
          <w:t>defi</w:t>
        </w:r>
        <w:r w:rsidR="00101B7E" w:rsidRPr="004667EC">
          <w:t xml:space="preserve">nované v </w:t>
        </w:r>
        <w:r w:rsidR="005F1467" w:rsidRPr="00D017D4">
          <w:rPr>
            <w:rFonts w:cs="Arial"/>
            <w:szCs w:val="16"/>
          </w:rPr>
          <w:t xml:space="preserve"> </w:t>
        </w:r>
        <w:r w:rsidR="009E4350" w:rsidRPr="00D017D4">
          <w:rPr>
            <w:rFonts w:cs="Arial"/>
            <w:szCs w:val="16"/>
          </w:rPr>
          <w:t>S</w:t>
        </w:r>
        <w:r w:rsidR="005F1467" w:rsidRPr="00FD5EBB">
          <w:rPr>
            <w:rFonts w:cs="Arial"/>
            <w:szCs w:val="16"/>
          </w:rPr>
          <w:t>ystém</w:t>
        </w:r>
        <w:r w:rsidR="00101B7E" w:rsidRPr="00FD5EBB">
          <w:rPr>
            <w:rFonts w:cs="Arial"/>
            <w:szCs w:val="16"/>
          </w:rPr>
          <w:t>e</w:t>
        </w:r>
        <w:r w:rsidR="005F1467" w:rsidRPr="005745AE">
          <w:rPr>
            <w:rFonts w:cs="Arial"/>
            <w:szCs w:val="16"/>
          </w:rPr>
          <w:t xml:space="preserve"> finančného riadenia</w:t>
        </w:r>
        <w:r w:rsidR="00DA31B7" w:rsidRPr="00C72F73">
          <w:t>.</w:t>
        </w:r>
      </w:ins>
    </w:p>
  </w:footnote>
  <w:footnote w:id="5">
    <w:p w14:paraId="09279ECA" w14:textId="0FD46BAC" w:rsidR="00D705F8" w:rsidRDefault="00D705F8" w:rsidP="004667EC">
      <w:pPr>
        <w:pStyle w:val="Textpoznmkypodiarou"/>
        <w:ind w:left="426" w:hanging="426"/>
        <w:jc w:val="both"/>
        <w:rPr>
          <w:ins w:id="210" w:author="Autor"/>
        </w:rPr>
      </w:pPr>
      <w:ins w:id="211" w:author="Autor">
        <w:r>
          <w:rPr>
            <w:rStyle w:val="Odkaznapoznmkupodiarou"/>
          </w:rPr>
          <w:footnoteRef/>
        </w:r>
        <w:r>
          <w:t xml:space="preserve"> </w:t>
        </w:r>
        <w:r>
          <w:tab/>
        </w:r>
        <w:r w:rsidRPr="00B9523C">
          <w:t>Zatrieďovanie zistení, ktoré nie je možné jednoznačne zatriediť do prílohy č. 3 sa vykonáva na základe zatriedenia podľa pokynu EK.</w:t>
        </w:r>
      </w:ins>
    </w:p>
  </w:footnote>
  <w:footnote w:id="6">
    <w:p w14:paraId="54C0CE7C" w14:textId="32FE9802" w:rsidR="001F2013" w:rsidRDefault="001F2013" w:rsidP="00DC305E">
      <w:pPr>
        <w:pStyle w:val="Textpoznmkypodiarou"/>
        <w:ind w:left="426" w:hanging="426"/>
        <w:jc w:val="both"/>
        <w:pPrChange w:id="212" w:author="Autor">
          <w:pPr>
            <w:pStyle w:val="Textpoznmkypodiarou"/>
            <w:jc w:val="both"/>
          </w:pPr>
        </w:pPrChange>
      </w:pPr>
      <w:r>
        <w:rPr>
          <w:rStyle w:val="Odkaznapoznmkupodiarou"/>
        </w:rPr>
        <w:footnoteRef/>
      </w:r>
      <w:r>
        <w:t xml:space="preserve"> </w:t>
      </w:r>
      <w:ins w:id="213" w:author="Autor">
        <w:r w:rsidR="00D705F8">
          <w:tab/>
        </w:r>
      </w:ins>
      <w:r>
        <w:t>Informácie uvedené v kapitole 2.1.2.2. Usmernenia</w:t>
      </w:r>
      <w:r w:rsidR="000D12C7">
        <w:t xml:space="preserve"> </w:t>
      </w:r>
      <w:del w:id="214" w:author="Autor">
        <w:r>
          <w:delText>pre členské štáty týkajúce sa vypracovania vyhlásenia hospodáriaceho subjektu a Ročného súhrnu</w:delText>
        </w:r>
      </w:del>
      <w:ins w:id="215" w:author="Autor">
        <w:r w:rsidR="000D12C7">
          <w:t>EGESIF_15-0008</w:t>
        </w:r>
      </w:ins>
      <w:r>
        <w:t>, ktoré má RO k dispozícii.</w:t>
      </w:r>
      <w:r w:rsidR="008B1CE5">
        <w:t xml:space="preserve"> Nakoľko RO nedisponuje s informáciami o celkovej miere chybovosti, celkovej miere zvyškovej chybovosti a informáciou o oprave implementované ako výsledok celkovej miere chybovosti</w:t>
      </w:r>
      <w:r w:rsidR="00EE6D63">
        <w:t>,</w:t>
      </w:r>
      <w:r w:rsidR="008B1CE5">
        <w:t xml:space="preserve"> uvedie k týmto informáciám odkaz na príslušné časti </w:t>
      </w:r>
      <w:del w:id="216" w:author="Autor">
        <w:r w:rsidR="008B1CE5">
          <w:delText xml:space="preserve">VKS. </w:delText>
        </w:r>
      </w:del>
      <w:ins w:id="217" w:author="Autor">
        <w:r w:rsidR="007E3CD9">
          <w:t>Výročnej kontrolnej správy</w:t>
        </w:r>
        <w:r w:rsidR="008B1CE5">
          <w:t xml:space="preserve">. </w:t>
        </w:r>
      </w:ins>
    </w:p>
  </w:footnote>
  <w:footnote w:id="7">
    <w:p w14:paraId="4AA738B9" w14:textId="4A4DD9F9" w:rsidR="00D10CB2" w:rsidRDefault="00D10CB2" w:rsidP="00DC305E">
      <w:pPr>
        <w:pStyle w:val="Textpoznmkypodiarou"/>
        <w:ind w:left="426" w:hanging="426"/>
        <w:jc w:val="both"/>
        <w:pPrChange w:id="240" w:author="Autor">
          <w:pPr>
            <w:pStyle w:val="Textpoznmkypodiarou"/>
            <w:jc w:val="both"/>
          </w:pPr>
        </w:pPrChange>
      </w:pPr>
      <w:r>
        <w:rPr>
          <w:rStyle w:val="Odkaznapoznmkupodiarou"/>
        </w:rPr>
        <w:footnoteRef/>
      </w:r>
      <w:r>
        <w:t xml:space="preserve"> </w:t>
      </w:r>
      <w:ins w:id="241" w:author="Autor">
        <w:r w:rsidR="00F228AA">
          <w:tab/>
        </w:r>
      </w:ins>
      <w:r w:rsidRPr="00D10CB2">
        <w:t>Napríklad zákon Národnej rady Slovenskej republiky č. 39/1993 Z. z. o Najvyššom kontrolnom úrade Slovenskej republiky v znení neskorších predpisov, zákon Národnej rady Slovenskej republiky č. 10/1996 Z. z. o kontrole v štátnej správe v znení neskorších predpisov, zákon č. 343/2015 Z. z. o verejnom obstarávaní a o zmene a doplnení niektorých zákonov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30586" w14:textId="77777777" w:rsidR="00CF7BC1" w:rsidRDefault="00CF7BC1">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6810B" w14:textId="77777777" w:rsidR="00CF60E2" w:rsidRPr="00CF60E2" w:rsidRDefault="00CF60E2" w:rsidP="00CF60E2">
    <w:pPr>
      <w:tabs>
        <w:tab w:val="center" w:pos="4536"/>
        <w:tab w:val="right" w:pos="9072"/>
      </w:tabs>
    </w:pPr>
    <w:r w:rsidRPr="00CF60E2">
      <w:rPr>
        <w:noProof/>
      </w:rPr>
      <mc:AlternateContent>
        <mc:Choice Requires="wps">
          <w:drawing>
            <wp:anchor distT="0" distB="0" distL="114300" distR="114300" simplePos="0" relativeHeight="251659264" behindDoc="0" locked="0" layoutInCell="1" allowOverlap="1" wp14:anchorId="0DF39560" wp14:editId="54B637E0">
              <wp:simplePos x="0" y="0"/>
              <wp:positionH relativeFrom="column">
                <wp:posOffset>-4445</wp:posOffset>
              </wp:positionH>
              <wp:positionV relativeFrom="paragraph">
                <wp:posOffset>135255</wp:posOffset>
              </wp:positionV>
              <wp:extent cx="5762625" cy="9525"/>
              <wp:effectExtent l="57150" t="38100" r="47625" b="85725"/>
              <wp:wrapNone/>
              <wp:docPr id="3" name="Rovná spojnica 3"/>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230FA516" id="Rovná spojnica 3"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" strokecolor="#4f81bd" strokeweight="3pt">
              <v:shadow on="t" color="black" opacity="22937f" origin=",.5" offset="0,.63889mm"/>
            </v:line>
          </w:pict>
        </mc:Fallback>
      </mc:AlternateContent>
    </w:r>
  </w:p>
  <w:customXmlDelRangeStart w:id="272" w:author="Autor"/>
  <w:sdt>
    <w:sdtPr>
      <w:rPr>
        <w:szCs w:val="20"/>
      </w:rPr>
      <w:id w:val="349924079"/>
      <w:date w:fullDate="2017-11-15T00:00:00Z">
        <w:dateFormat w:val="dd.MM.yyyy"/>
        <w:lid w:val="sk-SK"/>
        <w:storeMappedDataAs w:val="dateTime"/>
        <w:calendar w:val="gregorian"/>
      </w:date>
    </w:sdtPr>
    <w:sdtEndPr/>
    <w:sdtContent>
      <w:customXmlDelRangeEnd w:id="272"/>
      <w:p w14:paraId="7C2DF71C" w14:textId="77777777" w:rsidR="00CF60E2" w:rsidRPr="00CF60E2" w:rsidRDefault="00D23203" w:rsidP="00CF60E2">
        <w:pPr>
          <w:tabs>
            <w:tab w:val="center" w:pos="4536"/>
            <w:tab w:val="right" w:pos="9072"/>
          </w:tabs>
          <w:jc w:val="right"/>
          <w:rPr>
            <w:del w:id="273" w:author="Autor"/>
          </w:rPr>
        </w:pPr>
        <w:del w:id="274" w:author="Autor">
          <w:r>
            <w:rPr>
              <w:szCs w:val="20"/>
            </w:rPr>
            <w:delText>15.11.2017</w:delText>
          </w:r>
        </w:del>
      </w:p>
      <w:customXmlDelRangeStart w:id="275" w:author="Autor"/>
    </w:sdtContent>
  </w:sdt>
  <w:customXmlDelRangeEnd w:id="275"/>
  <w:customXmlInsRangeStart w:id="276" w:author="Autor"/>
  <w:sdt>
    <w:sdtPr>
      <w:rPr>
        <w:szCs w:val="20"/>
      </w:rPr>
      <w:id w:val="2070840989"/>
      <w:date w:fullDate="2018-10-31T00:00:00Z">
        <w:dateFormat w:val="dd.MM.yyyy"/>
        <w:lid w:val="sk-SK"/>
        <w:storeMappedDataAs w:val="dateTime"/>
        <w:calendar w:val="gregorian"/>
      </w:date>
    </w:sdtPr>
    <w:sdtEndPr/>
    <w:sdtContent>
      <w:customXmlInsRangeEnd w:id="276"/>
      <w:p w14:paraId="5B916CDE" w14:textId="3C5DF933" w:rsidR="00CF60E2" w:rsidRPr="00CF60E2" w:rsidRDefault="001440D1" w:rsidP="00CF60E2">
        <w:pPr>
          <w:tabs>
            <w:tab w:val="center" w:pos="4536"/>
            <w:tab w:val="right" w:pos="9072"/>
          </w:tabs>
          <w:jc w:val="right"/>
          <w:rPr>
            <w:ins w:id="277" w:author="Autor"/>
          </w:rPr>
        </w:pPr>
        <w:ins w:id="278" w:author="Autor">
          <w:r>
            <w:rPr>
              <w:szCs w:val="20"/>
            </w:rPr>
            <w:t>31.10.2018</w:t>
          </w:r>
        </w:ins>
      </w:p>
      <w:customXmlInsRangeStart w:id="279" w:author="Autor"/>
    </w:sdtContent>
  </w:sdt>
  <w:customXmlInsRangeEnd w:id="279"/>
  <w:p w14:paraId="750A73CF" w14:textId="77777777" w:rsidR="00CF60E2" w:rsidRDefault="00CF60E2">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0CB7C8" w14:textId="77777777" w:rsidR="00CF7BC1" w:rsidRDefault="00CF7BC1">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A7ABF"/>
    <w:multiLevelType w:val="hybridMultilevel"/>
    <w:tmpl w:val="6A4A08F4"/>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063133D1"/>
    <w:multiLevelType w:val="hybridMultilevel"/>
    <w:tmpl w:val="F7480912"/>
    <w:lvl w:ilvl="0" w:tplc="4768BE58">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9E37449"/>
    <w:multiLevelType w:val="hybridMultilevel"/>
    <w:tmpl w:val="CD20E7B2"/>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 w15:restartNumberingAfterBreak="0">
    <w:nsid w:val="15D67696"/>
    <w:multiLevelType w:val="multilevel"/>
    <w:tmpl w:val="4BC66E02"/>
    <w:lvl w:ilvl="0">
      <w:start w:val="1"/>
      <w:numFmt w:val="decimal"/>
      <w:lvlText w:val="%1."/>
      <w:lvlJc w:val="left"/>
      <w:pPr>
        <w:ind w:left="108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164754E7"/>
    <w:multiLevelType w:val="multilevel"/>
    <w:tmpl w:val="33246438"/>
    <w:lvl w:ilvl="0">
      <w:start w:val="3"/>
      <w:numFmt w:val="decimal"/>
      <w:lvlText w:val="%1."/>
      <w:lvlJc w:val="left"/>
      <w:pPr>
        <w:ind w:left="108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 w15:restartNumberingAfterBreak="0">
    <w:nsid w:val="1662759F"/>
    <w:multiLevelType w:val="hybridMultilevel"/>
    <w:tmpl w:val="C54A339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7944D5E"/>
    <w:multiLevelType w:val="hybridMultilevel"/>
    <w:tmpl w:val="BA50445C"/>
    <w:lvl w:ilvl="0" w:tplc="6F163538">
      <w:start w:val="5"/>
      <w:numFmt w:val="decimal"/>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8091877"/>
    <w:multiLevelType w:val="hybridMultilevel"/>
    <w:tmpl w:val="F0EC11EA"/>
    <w:lvl w:ilvl="0" w:tplc="DD76BA2E">
      <w:start w:val="1"/>
      <w:numFmt w:val="decimal"/>
      <w:lvlText w:val="%1."/>
      <w:lvlJc w:val="left"/>
      <w:pPr>
        <w:ind w:left="750" w:hanging="360"/>
      </w:pPr>
      <w:rPr>
        <w:rFonts w:hint="default"/>
      </w:rPr>
    </w:lvl>
    <w:lvl w:ilvl="1" w:tplc="041B0019" w:tentative="1">
      <w:start w:val="1"/>
      <w:numFmt w:val="lowerLetter"/>
      <w:lvlText w:val="%2."/>
      <w:lvlJc w:val="left"/>
      <w:pPr>
        <w:ind w:left="1470" w:hanging="360"/>
      </w:pPr>
    </w:lvl>
    <w:lvl w:ilvl="2" w:tplc="041B001B" w:tentative="1">
      <w:start w:val="1"/>
      <w:numFmt w:val="lowerRoman"/>
      <w:lvlText w:val="%3."/>
      <w:lvlJc w:val="right"/>
      <w:pPr>
        <w:ind w:left="2190" w:hanging="180"/>
      </w:pPr>
    </w:lvl>
    <w:lvl w:ilvl="3" w:tplc="041B000F" w:tentative="1">
      <w:start w:val="1"/>
      <w:numFmt w:val="decimal"/>
      <w:lvlText w:val="%4."/>
      <w:lvlJc w:val="left"/>
      <w:pPr>
        <w:ind w:left="2910" w:hanging="360"/>
      </w:pPr>
    </w:lvl>
    <w:lvl w:ilvl="4" w:tplc="041B0019" w:tentative="1">
      <w:start w:val="1"/>
      <w:numFmt w:val="lowerLetter"/>
      <w:lvlText w:val="%5."/>
      <w:lvlJc w:val="left"/>
      <w:pPr>
        <w:ind w:left="3630" w:hanging="360"/>
      </w:pPr>
    </w:lvl>
    <w:lvl w:ilvl="5" w:tplc="041B001B" w:tentative="1">
      <w:start w:val="1"/>
      <w:numFmt w:val="lowerRoman"/>
      <w:lvlText w:val="%6."/>
      <w:lvlJc w:val="right"/>
      <w:pPr>
        <w:ind w:left="4350" w:hanging="180"/>
      </w:pPr>
    </w:lvl>
    <w:lvl w:ilvl="6" w:tplc="041B000F" w:tentative="1">
      <w:start w:val="1"/>
      <w:numFmt w:val="decimal"/>
      <w:lvlText w:val="%7."/>
      <w:lvlJc w:val="left"/>
      <w:pPr>
        <w:ind w:left="5070" w:hanging="360"/>
      </w:pPr>
    </w:lvl>
    <w:lvl w:ilvl="7" w:tplc="041B0019" w:tentative="1">
      <w:start w:val="1"/>
      <w:numFmt w:val="lowerLetter"/>
      <w:lvlText w:val="%8."/>
      <w:lvlJc w:val="left"/>
      <w:pPr>
        <w:ind w:left="5790" w:hanging="360"/>
      </w:pPr>
    </w:lvl>
    <w:lvl w:ilvl="8" w:tplc="041B001B" w:tentative="1">
      <w:start w:val="1"/>
      <w:numFmt w:val="lowerRoman"/>
      <w:lvlText w:val="%9."/>
      <w:lvlJc w:val="right"/>
      <w:pPr>
        <w:ind w:left="6510" w:hanging="180"/>
      </w:pPr>
    </w:lvl>
  </w:abstractNum>
  <w:abstractNum w:abstractNumId="8" w15:restartNumberingAfterBreak="0">
    <w:nsid w:val="289C34A6"/>
    <w:multiLevelType w:val="hybridMultilevel"/>
    <w:tmpl w:val="FB268CE6"/>
    <w:lvl w:ilvl="0" w:tplc="4B4058BC">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9" w15:restartNumberingAfterBreak="0">
    <w:nsid w:val="2CF871BA"/>
    <w:multiLevelType w:val="hybridMultilevel"/>
    <w:tmpl w:val="555AC070"/>
    <w:lvl w:ilvl="0" w:tplc="041B0019">
      <w:start w:val="1"/>
      <w:numFmt w:val="lowerLetter"/>
      <w:lvlText w:val="%1."/>
      <w:lvlJc w:val="left"/>
      <w:pPr>
        <w:ind w:left="1776" w:hanging="360"/>
      </w:p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0" w15:restartNumberingAfterBreak="0">
    <w:nsid w:val="2D531676"/>
    <w:multiLevelType w:val="hybridMultilevel"/>
    <w:tmpl w:val="C54A339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46F3F12"/>
    <w:multiLevelType w:val="hybridMultilevel"/>
    <w:tmpl w:val="D338A79E"/>
    <w:lvl w:ilvl="0" w:tplc="519C42EC">
      <w:start w:val="1"/>
      <w:numFmt w:val="lowerLetter"/>
      <w:lvlText w:val="%1)"/>
      <w:lvlJc w:val="left"/>
      <w:pPr>
        <w:ind w:left="785" w:hanging="360"/>
      </w:pPr>
      <w:rPr>
        <w:rFonts w:hint="default"/>
      </w:rPr>
    </w:lvl>
    <w:lvl w:ilvl="1" w:tplc="041B0019" w:tentative="1">
      <w:start w:val="1"/>
      <w:numFmt w:val="lowerLetter"/>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12" w15:restartNumberingAfterBreak="0">
    <w:nsid w:val="3935779B"/>
    <w:multiLevelType w:val="hybridMultilevel"/>
    <w:tmpl w:val="A5EE2C1C"/>
    <w:lvl w:ilvl="0" w:tplc="FD60CF70">
      <w:start w:val="3"/>
      <w:numFmt w:val="decimal"/>
      <w:lvlText w:val="%1."/>
      <w:lvlJc w:val="left"/>
      <w:pPr>
        <w:ind w:left="1146" w:hanging="360"/>
      </w:pPr>
      <w:rPr>
        <w:rFonts w:ascii="Times New Roman" w:eastAsia="Times New Roman"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FD0426D"/>
    <w:multiLevelType w:val="hybridMultilevel"/>
    <w:tmpl w:val="24C4F3D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0DF6588"/>
    <w:multiLevelType w:val="hybridMultilevel"/>
    <w:tmpl w:val="7946146C"/>
    <w:lvl w:ilvl="0" w:tplc="7930A766">
      <w:start w:val="1"/>
      <w:numFmt w:val="decimal"/>
      <w:lvlText w:val="%1."/>
      <w:lvlJc w:val="left"/>
      <w:pPr>
        <w:ind w:left="1146" w:hanging="360"/>
      </w:pPr>
      <w:rPr>
        <w:rFonts w:ascii="Times New Roman" w:eastAsia="Times New Roman" w:hAnsi="Times New Roman" w:cs="Times New Roman"/>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5" w15:restartNumberingAfterBreak="0">
    <w:nsid w:val="42742C22"/>
    <w:multiLevelType w:val="hybridMultilevel"/>
    <w:tmpl w:val="098CB6A6"/>
    <w:lvl w:ilvl="0" w:tplc="866EAB46">
      <w:start w:val="1"/>
      <w:numFmt w:val="lowerLetter"/>
      <w:lvlText w:val="%1)"/>
      <w:lvlJc w:val="left"/>
      <w:pPr>
        <w:ind w:left="1068" w:hanging="360"/>
      </w:pPr>
      <w:rPr>
        <w:rFonts w:hint="default"/>
      </w:rPr>
    </w:lvl>
    <w:lvl w:ilvl="1" w:tplc="041B0019">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6" w15:restartNumberingAfterBreak="0">
    <w:nsid w:val="43C06FE3"/>
    <w:multiLevelType w:val="hybridMultilevel"/>
    <w:tmpl w:val="2D1CFCC6"/>
    <w:lvl w:ilvl="0" w:tplc="CD66729C">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48FB0BE0"/>
    <w:multiLevelType w:val="hybridMultilevel"/>
    <w:tmpl w:val="E9F03E36"/>
    <w:lvl w:ilvl="0" w:tplc="041B0017">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B721F0D"/>
    <w:multiLevelType w:val="hybridMultilevel"/>
    <w:tmpl w:val="E1B44078"/>
    <w:lvl w:ilvl="0" w:tplc="7DD4D5A4">
      <w:start w:val="2"/>
      <w:numFmt w:val="decimal"/>
      <w:lvlText w:val="%1."/>
      <w:lvlJc w:val="left"/>
      <w:pPr>
        <w:ind w:left="1146" w:hanging="360"/>
      </w:pPr>
      <w:rPr>
        <w:rFonts w:ascii="Times New Roman" w:eastAsia="Times New Roman"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BB109AE"/>
    <w:multiLevelType w:val="multilevel"/>
    <w:tmpl w:val="2F20240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43A6FBA"/>
    <w:multiLevelType w:val="hybridMultilevel"/>
    <w:tmpl w:val="62D04C9A"/>
    <w:lvl w:ilvl="0" w:tplc="8A2A10DA">
      <w:start w:val="1"/>
      <w:numFmt w:val="decimal"/>
      <w:lvlText w:val="%1."/>
      <w:lvlJc w:val="left"/>
      <w:pPr>
        <w:ind w:left="720" w:hanging="360"/>
      </w:pPr>
      <w:rPr>
        <w:rFonts w:ascii="Times New Roman" w:hAnsi="Times New Roman" w:cs="Times New Roman" w:hint="default"/>
        <w:b w:val="0"/>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6F40B55"/>
    <w:multiLevelType w:val="hybridMultilevel"/>
    <w:tmpl w:val="B62C3172"/>
    <w:lvl w:ilvl="0" w:tplc="34ECBF84">
      <w:start w:val="2"/>
      <w:numFmt w:val="decimal"/>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9113C85"/>
    <w:multiLevelType w:val="hybridMultilevel"/>
    <w:tmpl w:val="BD782C8A"/>
    <w:lvl w:ilvl="0" w:tplc="E4D427BC">
      <w:start w:val="2"/>
      <w:numFmt w:val="bullet"/>
      <w:lvlText w:val="-"/>
      <w:lvlJc w:val="left"/>
      <w:pPr>
        <w:ind w:left="720" w:hanging="360"/>
      </w:pPr>
      <w:rPr>
        <w:rFonts w:ascii="Times New Roman" w:eastAsia="Times New Roman" w:hAnsi="Times New Roman" w:cs="Times New Roman"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C050779"/>
    <w:multiLevelType w:val="hybridMultilevel"/>
    <w:tmpl w:val="DECCCC7E"/>
    <w:lvl w:ilvl="0" w:tplc="F078C330">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F370594"/>
    <w:multiLevelType w:val="hybridMultilevel"/>
    <w:tmpl w:val="DB7E0840"/>
    <w:lvl w:ilvl="0" w:tplc="4768BE58">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1473A5F"/>
    <w:multiLevelType w:val="hybridMultilevel"/>
    <w:tmpl w:val="65C25498"/>
    <w:lvl w:ilvl="0" w:tplc="2A205658">
      <w:start w:val="3"/>
      <w:numFmt w:val="decimal"/>
      <w:lvlText w:val="%1."/>
      <w:lvlJc w:val="left"/>
      <w:pPr>
        <w:ind w:left="720" w:hanging="360"/>
      </w:pPr>
      <w:rPr>
        <w:rFonts w:ascii="Times New Roman" w:hAnsi="Times New Roman" w:cs="Times New Roman" w:hint="default"/>
        <w:b w:val="0"/>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148454B"/>
    <w:multiLevelType w:val="hybridMultilevel"/>
    <w:tmpl w:val="04765CA0"/>
    <w:lvl w:ilvl="0" w:tplc="784C8C1E">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644E4609"/>
    <w:multiLevelType w:val="hybridMultilevel"/>
    <w:tmpl w:val="DE70EB3A"/>
    <w:lvl w:ilvl="0" w:tplc="BFD62B64">
      <w:start w:val="1"/>
      <w:numFmt w:val="decimal"/>
      <w:lvlText w:val="%1."/>
      <w:lvlJc w:val="left"/>
      <w:pPr>
        <w:ind w:left="644" w:hanging="360"/>
      </w:pPr>
      <w:rPr>
        <w:rFonts w:hint="default"/>
      </w:rPr>
    </w:lvl>
    <w:lvl w:ilvl="1" w:tplc="041B0019" w:tentative="1">
      <w:start w:val="1"/>
      <w:numFmt w:val="lowerLetter"/>
      <w:lvlText w:val="%2."/>
      <w:lvlJc w:val="left"/>
      <w:pPr>
        <w:ind w:left="1868" w:hanging="360"/>
      </w:pPr>
    </w:lvl>
    <w:lvl w:ilvl="2" w:tplc="041B001B" w:tentative="1">
      <w:start w:val="1"/>
      <w:numFmt w:val="lowerRoman"/>
      <w:lvlText w:val="%3."/>
      <w:lvlJc w:val="right"/>
      <w:pPr>
        <w:ind w:left="2588" w:hanging="180"/>
      </w:pPr>
    </w:lvl>
    <w:lvl w:ilvl="3" w:tplc="041B000F" w:tentative="1">
      <w:start w:val="1"/>
      <w:numFmt w:val="decimal"/>
      <w:lvlText w:val="%4."/>
      <w:lvlJc w:val="left"/>
      <w:pPr>
        <w:ind w:left="3308" w:hanging="360"/>
      </w:pPr>
    </w:lvl>
    <w:lvl w:ilvl="4" w:tplc="041B0019" w:tentative="1">
      <w:start w:val="1"/>
      <w:numFmt w:val="lowerLetter"/>
      <w:lvlText w:val="%5."/>
      <w:lvlJc w:val="left"/>
      <w:pPr>
        <w:ind w:left="4028" w:hanging="360"/>
      </w:pPr>
    </w:lvl>
    <w:lvl w:ilvl="5" w:tplc="041B001B" w:tentative="1">
      <w:start w:val="1"/>
      <w:numFmt w:val="lowerRoman"/>
      <w:lvlText w:val="%6."/>
      <w:lvlJc w:val="right"/>
      <w:pPr>
        <w:ind w:left="4748" w:hanging="180"/>
      </w:pPr>
    </w:lvl>
    <w:lvl w:ilvl="6" w:tplc="041B000F" w:tentative="1">
      <w:start w:val="1"/>
      <w:numFmt w:val="decimal"/>
      <w:lvlText w:val="%7."/>
      <w:lvlJc w:val="left"/>
      <w:pPr>
        <w:ind w:left="5468" w:hanging="360"/>
      </w:pPr>
    </w:lvl>
    <w:lvl w:ilvl="7" w:tplc="041B0019" w:tentative="1">
      <w:start w:val="1"/>
      <w:numFmt w:val="lowerLetter"/>
      <w:lvlText w:val="%8."/>
      <w:lvlJc w:val="left"/>
      <w:pPr>
        <w:ind w:left="6188" w:hanging="360"/>
      </w:pPr>
    </w:lvl>
    <w:lvl w:ilvl="8" w:tplc="041B001B" w:tentative="1">
      <w:start w:val="1"/>
      <w:numFmt w:val="lowerRoman"/>
      <w:lvlText w:val="%9."/>
      <w:lvlJc w:val="right"/>
      <w:pPr>
        <w:ind w:left="6908" w:hanging="180"/>
      </w:pPr>
    </w:lvl>
  </w:abstractNum>
  <w:abstractNum w:abstractNumId="29" w15:restartNumberingAfterBreak="0">
    <w:nsid w:val="64EC6E89"/>
    <w:multiLevelType w:val="multilevel"/>
    <w:tmpl w:val="85A240F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6CF59F6"/>
    <w:multiLevelType w:val="hybridMultilevel"/>
    <w:tmpl w:val="9348CE7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9C56D6E"/>
    <w:multiLevelType w:val="hybridMultilevel"/>
    <w:tmpl w:val="8BEE9206"/>
    <w:lvl w:ilvl="0" w:tplc="5608CF84">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2" w15:restartNumberingAfterBreak="0">
    <w:nsid w:val="6BD2304F"/>
    <w:multiLevelType w:val="hybridMultilevel"/>
    <w:tmpl w:val="5FB06F52"/>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EFC0FB6"/>
    <w:multiLevelType w:val="hybridMultilevel"/>
    <w:tmpl w:val="3864B6A4"/>
    <w:lvl w:ilvl="0" w:tplc="90245B12">
      <w:start w:val="2"/>
      <w:numFmt w:val="bullet"/>
      <w:lvlText w:val="-"/>
      <w:lvlJc w:val="left"/>
      <w:pPr>
        <w:ind w:left="644" w:hanging="360"/>
      </w:pPr>
      <w:rPr>
        <w:rFonts w:ascii="Times New Roman" w:eastAsia="Times New Roman" w:hAnsi="Times New Roman" w:cs="Times New Roman" w:hint="default"/>
        <w:b w:val="0"/>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34" w15:restartNumberingAfterBreak="0">
    <w:nsid w:val="72A85D9A"/>
    <w:multiLevelType w:val="hybridMultilevel"/>
    <w:tmpl w:val="27985B34"/>
    <w:lvl w:ilvl="0" w:tplc="47F04A82">
      <w:start w:val="2"/>
      <w:numFmt w:val="decimal"/>
      <w:lvlText w:val="%1."/>
      <w:lvlJc w:val="left"/>
      <w:pPr>
        <w:ind w:left="1146" w:hanging="360"/>
      </w:pPr>
      <w:rPr>
        <w:rFonts w:ascii="Times New Roman" w:eastAsia="Times New Roman" w:hAnsi="Times New Roman" w:cs="Times New Roman" w:hint="default"/>
        <w:b w:val="0"/>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2C243BA"/>
    <w:multiLevelType w:val="hybridMultilevel"/>
    <w:tmpl w:val="041863D4"/>
    <w:lvl w:ilvl="0" w:tplc="2500FE64">
      <w:start w:val="1"/>
      <w:numFmt w:val="decimal"/>
      <w:lvlText w:val="%1."/>
      <w:lvlJc w:val="left"/>
      <w:pPr>
        <w:ind w:left="720" w:hanging="360"/>
      </w:pPr>
      <w:rPr>
        <w:rFonts w:ascii="Times New Roman" w:eastAsiaTheme="majorEastAsia" w:hAnsi="Times New Roman"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50F15D1"/>
    <w:multiLevelType w:val="hybridMultilevel"/>
    <w:tmpl w:val="72A6E20C"/>
    <w:lvl w:ilvl="0" w:tplc="F26800FE">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7" w15:restartNumberingAfterBreak="0">
    <w:nsid w:val="751E42EA"/>
    <w:multiLevelType w:val="hybridMultilevel"/>
    <w:tmpl w:val="7A8A85B6"/>
    <w:lvl w:ilvl="0" w:tplc="E6922230">
      <w:start w:val="6"/>
      <w:numFmt w:val="decimal"/>
      <w:lvlText w:val="%1."/>
      <w:lvlJc w:val="left"/>
      <w:pPr>
        <w:ind w:left="720" w:hanging="360"/>
      </w:pPr>
      <w:rPr>
        <w:rFonts w:ascii="Times New Roman" w:eastAsiaTheme="majorEastAsia"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2"/>
  </w:num>
  <w:num w:numId="2">
    <w:abstractNumId w:val="17"/>
  </w:num>
  <w:num w:numId="3">
    <w:abstractNumId w:val="29"/>
  </w:num>
  <w:num w:numId="4">
    <w:abstractNumId w:val="25"/>
  </w:num>
  <w:num w:numId="5">
    <w:abstractNumId w:val="14"/>
  </w:num>
  <w:num w:numId="6">
    <w:abstractNumId w:val="7"/>
  </w:num>
  <w:num w:numId="7">
    <w:abstractNumId w:val="19"/>
  </w:num>
  <w:num w:numId="8">
    <w:abstractNumId w:val="3"/>
  </w:num>
  <w:num w:numId="9">
    <w:abstractNumId w:val="2"/>
  </w:num>
  <w:num w:numId="10">
    <w:abstractNumId w:val="36"/>
  </w:num>
  <w:num w:numId="11">
    <w:abstractNumId w:val="18"/>
  </w:num>
  <w:num w:numId="12">
    <w:abstractNumId w:val="8"/>
  </w:num>
  <w:num w:numId="13">
    <w:abstractNumId w:val="13"/>
  </w:num>
  <w:num w:numId="14">
    <w:abstractNumId w:val="12"/>
  </w:num>
  <w:num w:numId="15">
    <w:abstractNumId w:val="31"/>
  </w:num>
  <w:num w:numId="16">
    <w:abstractNumId w:val="28"/>
  </w:num>
  <w:num w:numId="17">
    <w:abstractNumId w:val="6"/>
  </w:num>
  <w:num w:numId="18">
    <w:abstractNumId w:val="10"/>
  </w:num>
  <w:num w:numId="19">
    <w:abstractNumId w:val="5"/>
  </w:num>
  <w:num w:numId="20">
    <w:abstractNumId w:val="23"/>
  </w:num>
  <w:num w:numId="21">
    <w:abstractNumId w:val="24"/>
  </w:num>
  <w:num w:numId="22">
    <w:abstractNumId w:val="35"/>
  </w:num>
  <w:num w:numId="23">
    <w:abstractNumId w:val="37"/>
  </w:num>
  <w:num w:numId="24">
    <w:abstractNumId w:val="1"/>
  </w:num>
  <w:num w:numId="25">
    <w:abstractNumId w:val="34"/>
  </w:num>
  <w:num w:numId="26">
    <w:abstractNumId w:val="27"/>
  </w:num>
  <w:num w:numId="27">
    <w:abstractNumId w:val="30"/>
  </w:num>
  <w:num w:numId="28">
    <w:abstractNumId w:val="4"/>
  </w:num>
  <w:num w:numId="29">
    <w:abstractNumId w:val="20"/>
  </w:num>
  <w:num w:numId="30">
    <w:abstractNumId w:val="11"/>
  </w:num>
  <w:num w:numId="31">
    <w:abstractNumId w:val="21"/>
  </w:num>
  <w:num w:numId="32">
    <w:abstractNumId w:val="26"/>
  </w:num>
  <w:num w:numId="33">
    <w:abstractNumId w:val="22"/>
  </w:num>
  <w:num w:numId="34">
    <w:abstractNumId w:val="33"/>
  </w:num>
  <w:num w:numId="35">
    <w:abstractNumId w:val="15"/>
  </w:num>
  <w:num w:numId="36">
    <w:abstractNumId w:val="9"/>
  </w:num>
  <w:num w:numId="37">
    <w:abstractNumId w:val="0"/>
  </w:num>
  <w:num w:numId="38">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9"/>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04FB"/>
    <w:rsid w:val="0000385D"/>
    <w:rsid w:val="00006722"/>
    <w:rsid w:val="000126D5"/>
    <w:rsid w:val="000262E1"/>
    <w:rsid w:val="00042268"/>
    <w:rsid w:val="00050728"/>
    <w:rsid w:val="00060127"/>
    <w:rsid w:val="000660BA"/>
    <w:rsid w:val="00066955"/>
    <w:rsid w:val="00071088"/>
    <w:rsid w:val="00076182"/>
    <w:rsid w:val="00083102"/>
    <w:rsid w:val="0009254F"/>
    <w:rsid w:val="00095735"/>
    <w:rsid w:val="000A3AF7"/>
    <w:rsid w:val="000A5AEC"/>
    <w:rsid w:val="000D12C7"/>
    <w:rsid w:val="000D298C"/>
    <w:rsid w:val="000D6B86"/>
    <w:rsid w:val="000E20FE"/>
    <w:rsid w:val="000E2AA4"/>
    <w:rsid w:val="000E359C"/>
    <w:rsid w:val="000E485E"/>
    <w:rsid w:val="000F3CAF"/>
    <w:rsid w:val="00101B7E"/>
    <w:rsid w:val="0010371F"/>
    <w:rsid w:val="001076DD"/>
    <w:rsid w:val="00110AE6"/>
    <w:rsid w:val="00114E91"/>
    <w:rsid w:val="00116F61"/>
    <w:rsid w:val="00117F58"/>
    <w:rsid w:val="00122B06"/>
    <w:rsid w:val="00123698"/>
    <w:rsid w:val="00126642"/>
    <w:rsid w:val="00127AED"/>
    <w:rsid w:val="00135B2A"/>
    <w:rsid w:val="00140812"/>
    <w:rsid w:val="001440D1"/>
    <w:rsid w:val="00144671"/>
    <w:rsid w:val="0014641E"/>
    <w:rsid w:val="00146AC0"/>
    <w:rsid w:val="0015233E"/>
    <w:rsid w:val="00154DB3"/>
    <w:rsid w:val="001566E0"/>
    <w:rsid w:val="00162187"/>
    <w:rsid w:val="001657A6"/>
    <w:rsid w:val="001716D5"/>
    <w:rsid w:val="00173917"/>
    <w:rsid w:val="001873B5"/>
    <w:rsid w:val="001877B5"/>
    <w:rsid w:val="001919C1"/>
    <w:rsid w:val="00193576"/>
    <w:rsid w:val="00194ABF"/>
    <w:rsid w:val="001A0BB2"/>
    <w:rsid w:val="001B12DC"/>
    <w:rsid w:val="001B16DE"/>
    <w:rsid w:val="001B27DA"/>
    <w:rsid w:val="001B6E9F"/>
    <w:rsid w:val="001B71BA"/>
    <w:rsid w:val="001C06DC"/>
    <w:rsid w:val="001C317C"/>
    <w:rsid w:val="001C513F"/>
    <w:rsid w:val="001D4B25"/>
    <w:rsid w:val="001D5A6B"/>
    <w:rsid w:val="001D6878"/>
    <w:rsid w:val="001D708C"/>
    <w:rsid w:val="001E1E1F"/>
    <w:rsid w:val="001F0193"/>
    <w:rsid w:val="001F2013"/>
    <w:rsid w:val="001F6CEF"/>
    <w:rsid w:val="00203DA9"/>
    <w:rsid w:val="0020546A"/>
    <w:rsid w:val="00207B78"/>
    <w:rsid w:val="00207E01"/>
    <w:rsid w:val="00210028"/>
    <w:rsid w:val="002212DE"/>
    <w:rsid w:val="002259C4"/>
    <w:rsid w:val="00225A05"/>
    <w:rsid w:val="002418BC"/>
    <w:rsid w:val="00241A78"/>
    <w:rsid w:val="002425A7"/>
    <w:rsid w:val="002433CA"/>
    <w:rsid w:val="00245646"/>
    <w:rsid w:val="00246970"/>
    <w:rsid w:val="002536D8"/>
    <w:rsid w:val="002562D9"/>
    <w:rsid w:val="00256687"/>
    <w:rsid w:val="00260DC5"/>
    <w:rsid w:val="00263523"/>
    <w:rsid w:val="00265689"/>
    <w:rsid w:val="00265A70"/>
    <w:rsid w:val="0026708F"/>
    <w:rsid w:val="00270A53"/>
    <w:rsid w:val="00272A30"/>
    <w:rsid w:val="00274479"/>
    <w:rsid w:val="00276A68"/>
    <w:rsid w:val="00280017"/>
    <w:rsid w:val="0028055D"/>
    <w:rsid w:val="00291A81"/>
    <w:rsid w:val="00292058"/>
    <w:rsid w:val="00294910"/>
    <w:rsid w:val="00295944"/>
    <w:rsid w:val="002A12D6"/>
    <w:rsid w:val="002A1E17"/>
    <w:rsid w:val="002B093D"/>
    <w:rsid w:val="002B11A8"/>
    <w:rsid w:val="002B2758"/>
    <w:rsid w:val="002B4897"/>
    <w:rsid w:val="002C32AF"/>
    <w:rsid w:val="002D238C"/>
    <w:rsid w:val="002D65BD"/>
    <w:rsid w:val="002D7623"/>
    <w:rsid w:val="002D7855"/>
    <w:rsid w:val="002E04A5"/>
    <w:rsid w:val="002E4553"/>
    <w:rsid w:val="002E611C"/>
    <w:rsid w:val="002E7F11"/>
    <w:rsid w:val="002E7F32"/>
    <w:rsid w:val="002E7F66"/>
    <w:rsid w:val="0030101B"/>
    <w:rsid w:val="003145B2"/>
    <w:rsid w:val="00315DB8"/>
    <w:rsid w:val="00317C36"/>
    <w:rsid w:val="00320F43"/>
    <w:rsid w:val="0032198A"/>
    <w:rsid w:val="00322557"/>
    <w:rsid w:val="0033008A"/>
    <w:rsid w:val="00340507"/>
    <w:rsid w:val="00350EF6"/>
    <w:rsid w:val="0035266B"/>
    <w:rsid w:val="0035720E"/>
    <w:rsid w:val="003643C8"/>
    <w:rsid w:val="00365E50"/>
    <w:rsid w:val="00366A9D"/>
    <w:rsid w:val="00385B69"/>
    <w:rsid w:val="00386CBA"/>
    <w:rsid w:val="003927B4"/>
    <w:rsid w:val="00393784"/>
    <w:rsid w:val="00395529"/>
    <w:rsid w:val="003A0D32"/>
    <w:rsid w:val="003A46B7"/>
    <w:rsid w:val="003A67E1"/>
    <w:rsid w:val="003A6B1E"/>
    <w:rsid w:val="003B0DFE"/>
    <w:rsid w:val="003B16F8"/>
    <w:rsid w:val="003B1D83"/>
    <w:rsid w:val="003B2F8A"/>
    <w:rsid w:val="003B4F08"/>
    <w:rsid w:val="003B70FF"/>
    <w:rsid w:val="003C2544"/>
    <w:rsid w:val="003D0864"/>
    <w:rsid w:val="003D568C"/>
    <w:rsid w:val="003E7454"/>
    <w:rsid w:val="003F15FA"/>
    <w:rsid w:val="003F357C"/>
    <w:rsid w:val="003F42F2"/>
    <w:rsid w:val="0040708A"/>
    <w:rsid w:val="00416E2D"/>
    <w:rsid w:val="00421127"/>
    <w:rsid w:val="0042351E"/>
    <w:rsid w:val="00423705"/>
    <w:rsid w:val="00427099"/>
    <w:rsid w:val="00432DF1"/>
    <w:rsid w:val="004445A9"/>
    <w:rsid w:val="00446FE4"/>
    <w:rsid w:val="00460A53"/>
    <w:rsid w:val="00460F75"/>
    <w:rsid w:val="004667EC"/>
    <w:rsid w:val="00477B8E"/>
    <w:rsid w:val="00490AF9"/>
    <w:rsid w:val="00493F0A"/>
    <w:rsid w:val="004A0829"/>
    <w:rsid w:val="004A6091"/>
    <w:rsid w:val="004A7653"/>
    <w:rsid w:val="004A7946"/>
    <w:rsid w:val="004A7F83"/>
    <w:rsid w:val="004B029C"/>
    <w:rsid w:val="004B7C29"/>
    <w:rsid w:val="004C0DD2"/>
    <w:rsid w:val="004C1071"/>
    <w:rsid w:val="004C2960"/>
    <w:rsid w:val="004D534D"/>
    <w:rsid w:val="004E1D1D"/>
    <w:rsid w:val="004E2120"/>
    <w:rsid w:val="004E3ABD"/>
    <w:rsid w:val="004F69DD"/>
    <w:rsid w:val="0051056C"/>
    <w:rsid w:val="00510B78"/>
    <w:rsid w:val="005122F6"/>
    <w:rsid w:val="00515F55"/>
    <w:rsid w:val="00521281"/>
    <w:rsid w:val="00526856"/>
    <w:rsid w:val="00527487"/>
    <w:rsid w:val="00527B45"/>
    <w:rsid w:val="0053319B"/>
    <w:rsid w:val="0053473C"/>
    <w:rsid w:val="005368A5"/>
    <w:rsid w:val="00541FF5"/>
    <w:rsid w:val="005607DB"/>
    <w:rsid w:val="00573971"/>
    <w:rsid w:val="005745AE"/>
    <w:rsid w:val="005800C7"/>
    <w:rsid w:val="00580A58"/>
    <w:rsid w:val="00582E63"/>
    <w:rsid w:val="00586FDB"/>
    <w:rsid w:val="005913A4"/>
    <w:rsid w:val="005A251F"/>
    <w:rsid w:val="005A5858"/>
    <w:rsid w:val="005B14C7"/>
    <w:rsid w:val="005B1733"/>
    <w:rsid w:val="005B3732"/>
    <w:rsid w:val="005B49EF"/>
    <w:rsid w:val="005B4AAA"/>
    <w:rsid w:val="005B4E70"/>
    <w:rsid w:val="005B50AF"/>
    <w:rsid w:val="005C0CA9"/>
    <w:rsid w:val="005E1451"/>
    <w:rsid w:val="005E3F49"/>
    <w:rsid w:val="005E4AF3"/>
    <w:rsid w:val="005E7C69"/>
    <w:rsid w:val="005F0E51"/>
    <w:rsid w:val="005F1467"/>
    <w:rsid w:val="005F5B71"/>
    <w:rsid w:val="006004C2"/>
    <w:rsid w:val="006035E0"/>
    <w:rsid w:val="0060484A"/>
    <w:rsid w:val="006103C9"/>
    <w:rsid w:val="006149F6"/>
    <w:rsid w:val="00622D7A"/>
    <w:rsid w:val="00623659"/>
    <w:rsid w:val="0062654F"/>
    <w:rsid w:val="00627EFC"/>
    <w:rsid w:val="00630141"/>
    <w:rsid w:val="006328F6"/>
    <w:rsid w:val="00635633"/>
    <w:rsid w:val="00640B4B"/>
    <w:rsid w:val="00641D4D"/>
    <w:rsid w:val="0064432D"/>
    <w:rsid w:val="00644F90"/>
    <w:rsid w:val="006479DF"/>
    <w:rsid w:val="00656509"/>
    <w:rsid w:val="00660DCB"/>
    <w:rsid w:val="00663589"/>
    <w:rsid w:val="006639E9"/>
    <w:rsid w:val="006719A0"/>
    <w:rsid w:val="006806DB"/>
    <w:rsid w:val="006865C2"/>
    <w:rsid w:val="00687102"/>
    <w:rsid w:val="00693859"/>
    <w:rsid w:val="0069601B"/>
    <w:rsid w:val="0069704C"/>
    <w:rsid w:val="006974C8"/>
    <w:rsid w:val="006A1CF4"/>
    <w:rsid w:val="006A5157"/>
    <w:rsid w:val="006A714F"/>
    <w:rsid w:val="006A7DF2"/>
    <w:rsid w:val="006B55A1"/>
    <w:rsid w:val="006B7AFA"/>
    <w:rsid w:val="006C6A25"/>
    <w:rsid w:val="006D082A"/>
    <w:rsid w:val="006D38BA"/>
    <w:rsid w:val="006D3B82"/>
    <w:rsid w:val="006D7824"/>
    <w:rsid w:val="006D7E05"/>
    <w:rsid w:val="006D7FD7"/>
    <w:rsid w:val="006E69AF"/>
    <w:rsid w:val="006F102D"/>
    <w:rsid w:val="006F15B4"/>
    <w:rsid w:val="006F257D"/>
    <w:rsid w:val="006F3E01"/>
    <w:rsid w:val="00700807"/>
    <w:rsid w:val="007054D7"/>
    <w:rsid w:val="0070677A"/>
    <w:rsid w:val="007207B4"/>
    <w:rsid w:val="007210ED"/>
    <w:rsid w:val="00727E9D"/>
    <w:rsid w:val="00742B66"/>
    <w:rsid w:val="00742C0C"/>
    <w:rsid w:val="00745E2D"/>
    <w:rsid w:val="007471C0"/>
    <w:rsid w:val="007520D9"/>
    <w:rsid w:val="00761A35"/>
    <w:rsid w:val="0076414C"/>
    <w:rsid w:val="00764B39"/>
    <w:rsid w:val="00765555"/>
    <w:rsid w:val="0076565F"/>
    <w:rsid w:val="00771CC6"/>
    <w:rsid w:val="00775D6A"/>
    <w:rsid w:val="00782970"/>
    <w:rsid w:val="00796336"/>
    <w:rsid w:val="00796446"/>
    <w:rsid w:val="007A0A10"/>
    <w:rsid w:val="007A60EF"/>
    <w:rsid w:val="007A7099"/>
    <w:rsid w:val="007B0D8B"/>
    <w:rsid w:val="007C5829"/>
    <w:rsid w:val="007D6EE1"/>
    <w:rsid w:val="007E3CD9"/>
    <w:rsid w:val="007E52FC"/>
    <w:rsid w:val="007F0D9A"/>
    <w:rsid w:val="007F2EFE"/>
    <w:rsid w:val="007F5EBB"/>
    <w:rsid w:val="00801225"/>
    <w:rsid w:val="008030B4"/>
    <w:rsid w:val="008039AB"/>
    <w:rsid w:val="00804AAB"/>
    <w:rsid w:val="0081297D"/>
    <w:rsid w:val="00825E59"/>
    <w:rsid w:val="008266A0"/>
    <w:rsid w:val="00826B8C"/>
    <w:rsid w:val="00831CCA"/>
    <w:rsid w:val="0083444F"/>
    <w:rsid w:val="00842A64"/>
    <w:rsid w:val="0084743A"/>
    <w:rsid w:val="00850467"/>
    <w:rsid w:val="00850E7D"/>
    <w:rsid w:val="00852A08"/>
    <w:rsid w:val="00853CB5"/>
    <w:rsid w:val="008645DE"/>
    <w:rsid w:val="0086498B"/>
    <w:rsid w:val="00866BE1"/>
    <w:rsid w:val="00866ECC"/>
    <w:rsid w:val="00870071"/>
    <w:rsid w:val="00870E5D"/>
    <w:rsid w:val="008743E6"/>
    <w:rsid w:val="00874C65"/>
    <w:rsid w:val="00876AB2"/>
    <w:rsid w:val="008806AC"/>
    <w:rsid w:val="00881EF8"/>
    <w:rsid w:val="00885E40"/>
    <w:rsid w:val="0089227D"/>
    <w:rsid w:val="008931B4"/>
    <w:rsid w:val="008A1F0D"/>
    <w:rsid w:val="008A2FCF"/>
    <w:rsid w:val="008A2FE1"/>
    <w:rsid w:val="008A420D"/>
    <w:rsid w:val="008A598C"/>
    <w:rsid w:val="008B1CE5"/>
    <w:rsid w:val="008C271F"/>
    <w:rsid w:val="008D0315"/>
    <w:rsid w:val="008D0F9C"/>
    <w:rsid w:val="008D3D4E"/>
    <w:rsid w:val="008E24D7"/>
    <w:rsid w:val="008E36CC"/>
    <w:rsid w:val="008F2627"/>
    <w:rsid w:val="008F2AF5"/>
    <w:rsid w:val="008F32FB"/>
    <w:rsid w:val="008F6818"/>
    <w:rsid w:val="0090110D"/>
    <w:rsid w:val="00903F50"/>
    <w:rsid w:val="009059D9"/>
    <w:rsid w:val="00911D80"/>
    <w:rsid w:val="009137C3"/>
    <w:rsid w:val="00916647"/>
    <w:rsid w:val="00917585"/>
    <w:rsid w:val="00925B83"/>
    <w:rsid w:val="00926284"/>
    <w:rsid w:val="009266FC"/>
    <w:rsid w:val="00926708"/>
    <w:rsid w:val="0093743C"/>
    <w:rsid w:val="0094115D"/>
    <w:rsid w:val="00943907"/>
    <w:rsid w:val="009455E7"/>
    <w:rsid w:val="0095273D"/>
    <w:rsid w:val="0095651E"/>
    <w:rsid w:val="009570DA"/>
    <w:rsid w:val="00957BCB"/>
    <w:rsid w:val="00962200"/>
    <w:rsid w:val="00966428"/>
    <w:rsid w:val="00967EAF"/>
    <w:rsid w:val="00971D5C"/>
    <w:rsid w:val="00972B2B"/>
    <w:rsid w:val="00974A35"/>
    <w:rsid w:val="00977CF6"/>
    <w:rsid w:val="0098156A"/>
    <w:rsid w:val="00982C74"/>
    <w:rsid w:val="009836CF"/>
    <w:rsid w:val="00992EEB"/>
    <w:rsid w:val="009A1D57"/>
    <w:rsid w:val="009A5D43"/>
    <w:rsid w:val="009B2B2B"/>
    <w:rsid w:val="009B421D"/>
    <w:rsid w:val="009B6DB3"/>
    <w:rsid w:val="009C05CF"/>
    <w:rsid w:val="009C2F67"/>
    <w:rsid w:val="009C4536"/>
    <w:rsid w:val="009C6659"/>
    <w:rsid w:val="009D2EA5"/>
    <w:rsid w:val="009E4350"/>
    <w:rsid w:val="009E4DDA"/>
    <w:rsid w:val="009F1333"/>
    <w:rsid w:val="00A04040"/>
    <w:rsid w:val="00A077CD"/>
    <w:rsid w:val="00A12F2C"/>
    <w:rsid w:val="00A144AE"/>
    <w:rsid w:val="00A1678A"/>
    <w:rsid w:val="00A17920"/>
    <w:rsid w:val="00A21CE3"/>
    <w:rsid w:val="00A270C1"/>
    <w:rsid w:val="00A35CB1"/>
    <w:rsid w:val="00A440A8"/>
    <w:rsid w:val="00A5191A"/>
    <w:rsid w:val="00A52950"/>
    <w:rsid w:val="00A5464D"/>
    <w:rsid w:val="00A650A2"/>
    <w:rsid w:val="00A6795B"/>
    <w:rsid w:val="00A74D85"/>
    <w:rsid w:val="00A9254C"/>
    <w:rsid w:val="00A92A69"/>
    <w:rsid w:val="00A94406"/>
    <w:rsid w:val="00A96790"/>
    <w:rsid w:val="00A96FF4"/>
    <w:rsid w:val="00AA3EDD"/>
    <w:rsid w:val="00AB107F"/>
    <w:rsid w:val="00AB29E7"/>
    <w:rsid w:val="00AB51D9"/>
    <w:rsid w:val="00AB581B"/>
    <w:rsid w:val="00AB5F9F"/>
    <w:rsid w:val="00AB755C"/>
    <w:rsid w:val="00AC3D9E"/>
    <w:rsid w:val="00AD03B1"/>
    <w:rsid w:val="00AD6810"/>
    <w:rsid w:val="00AF08FF"/>
    <w:rsid w:val="00AF112D"/>
    <w:rsid w:val="00AF1618"/>
    <w:rsid w:val="00AF6291"/>
    <w:rsid w:val="00B0213A"/>
    <w:rsid w:val="00B12061"/>
    <w:rsid w:val="00B21B1C"/>
    <w:rsid w:val="00B21DA6"/>
    <w:rsid w:val="00B23643"/>
    <w:rsid w:val="00B26199"/>
    <w:rsid w:val="00B315E9"/>
    <w:rsid w:val="00B31DF8"/>
    <w:rsid w:val="00B34F76"/>
    <w:rsid w:val="00B36124"/>
    <w:rsid w:val="00B36886"/>
    <w:rsid w:val="00B423F1"/>
    <w:rsid w:val="00B4284E"/>
    <w:rsid w:val="00B53B4A"/>
    <w:rsid w:val="00B561ED"/>
    <w:rsid w:val="00B602D1"/>
    <w:rsid w:val="00B6572D"/>
    <w:rsid w:val="00B67961"/>
    <w:rsid w:val="00B70708"/>
    <w:rsid w:val="00B74B27"/>
    <w:rsid w:val="00B75592"/>
    <w:rsid w:val="00B77EB8"/>
    <w:rsid w:val="00B80892"/>
    <w:rsid w:val="00B91B58"/>
    <w:rsid w:val="00B91F3C"/>
    <w:rsid w:val="00B920B0"/>
    <w:rsid w:val="00B921DB"/>
    <w:rsid w:val="00B948E0"/>
    <w:rsid w:val="00B9523C"/>
    <w:rsid w:val="00B9675D"/>
    <w:rsid w:val="00B96C2D"/>
    <w:rsid w:val="00BA089F"/>
    <w:rsid w:val="00BA13ED"/>
    <w:rsid w:val="00BA227E"/>
    <w:rsid w:val="00BA404B"/>
    <w:rsid w:val="00BA4376"/>
    <w:rsid w:val="00BA4973"/>
    <w:rsid w:val="00BA5BD2"/>
    <w:rsid w:val="00BA7FC9"/>
    <w:rsid w:val="00BB58D6"/>
    <w:rsid w:val="00BB7358"/>
    <w:rsid w:val="00BC098C"/>
    <w:rsid w:val="00BC4BAC"/>
    <w:rsid w:val="00BE2653"/>
    <w:rsid w:val="00BF0B08"/>
    <w:rsid w:val="00C069D2"/>
    <w:rsid w:val="00C214B6"/>
    <w:rsid w:val="00C21BAB"/>
    <w:rsid w:val="00C32EE0"/>
    <w:rsid w:val="00C34199"/>
    <w:rsid w:val="00C348A2"/>
    <w:rsid w:val="00C36339"/>
    <w:rsid w:val="00C37A3F"/>
    <w:rsid w:val="00C37B65"/>
    <w:rsid w:val="00C4185A"/>
    <w:rsid w:val="00C450A5"/>
    <w:rsid w:val="00C529B7"/>
    <w:rsid w:val="00C53CC6"/>
    <w:rsid w:val="00C6055B"/>
    <w:rsid w:val="00C60CE3"/>
    <w:rsid w:val="00C63D94"/>
    <w:rsid w:val="00C6439D"/>
    <w:rsid w:val="00C671AD"/>
    <w:rsid w:val="00C72F73"/>
    <w:rsid w:val="00C92BF0"/>
    <w:rsid w:val="00CA0FB2"/>
    <w:rsid w:val="00CA208E"/>
    <w:rsid w:val="00CA3AFE"/>
    <w:rsid w:val="00CA658A"/>
    <w:rsid w:val="00CC007A"/>
    <w:rsid w:val="00CC0B49"/>
    <w:rsid w:val="00CC3D82"/>
    <w:rsid w:val="00CD0F47"/>
    <w:rsid w:val="00CD3D13"/>
    <w:rsid w:val="00CD59AF"/>
    <w:rsid w:val="00CF1F02"/>
    <w:rsid w:val="00CF60E2"/>
    <w:rsid w:val="00CF7BC1"/>
    <w:rsid w:val="00D017D4"/>
    <w:rsid w:val="00D03AF8"/>
    <w:rsid w:val="00D048D4"/>
    <w:rsid w:val="00D04EAA"/>
    <w:rsid w:val="00D05350"/>
    <w:rsid w:val="00D070E1"/>
    <w:rsid w:val="00D10CB2"/>
    <w:rsid w:val="00D120F2"/>
    <w:rsid w:val="00D23203"/>
    <w:rsid w:val="00D239D4"/>
    <w:rsid w:val="00D52AB9"/>
    <w:rsid w:val="00D61BB6"/>
    <w:rsid w:val="00D66004"/>
    <w:rsid w:val="00D705F8"/>
    <w:rsid w:val="00D75010"/>
    <w:rsid w:val="00D75D66"/>
    <w:rsid w:val="00D77548"/>
    <w:rsid w:val="00D86DA2"/>
    <w:rsid w:val="00D94979"/>
    <w:rsid w:val="00D97AAA"/>
    <w:rsid w:val="00DA096F"/>
    <w:rsid w:val="00DA31B7"/>
    <w:rsid w:val="00DA3306"/>
    <w:rsid w:val="00DA5215"/>
    <w:rsid w:val="00DB798B"/>
    <w:rsid w:val="00DC305E"/>
    <w:rsid w:val="00DC73DF"/>
    <w:rsid w:val="00DD32E5"/>
    <w:rsid w:val="00DF056E"/>
    <w:rsid w:val="00DF1CCE"/>
    <w:rsid w:val="00DF7185"/>
    <w:rsid w:val="00E107AD"/>
    <w:rsid w:val="00E12F8B"/>
    <w:rsid w:val="00E1617A"/>
    <w:rsid w:val="00E16BFF"/>
    <w:rsid w:val="00E2202F"/>
    <w:rsid w:val="00E23CB5"/>
    <w:rsid w:val="00E24D44"/>
    <w:rsid w:val="00E26ED4"/>
    <w:rsid w:val="00E3416D"/>
    <w:rsid w:val="00E40048"/>
    <w:rsid w:val="00E41151"/>
    <w:rsid w:val="00E41357"/>
    <w:rsid w:val="00E431AD"/>
    <w:rsid w:val="00E44816"/>
    <w:rsid w:val="00E51517"/>
    <w:rsid w:val="00E51793"/>
    <w:rsid w:val="00E5182A"/>
    <w:rsid w:val="00E52D37"/>
    <w:rsid w:val="00E5416A"/>
    <w:rsid w:val="00E541A0"/>
    <w:rsid w:val="00E54B8F"/>
    <w:rsid w:val="00E54FFD"/>
    <w:rsid w:val="00E56290"/>
    <w:rsid w:val="00E61CC6"/>
    <w:rsid w:val="00E62209"/>
    <w:rsid w:val="00E632C2"/>
    <w:rsid w:val="00E666C7"/>
    <w:rsid w:val="00E66D03"/>
    <w:rsid w:val="00E74023"/>
    <w:rsid w:val="00E742C1"/>
    <w:rsid w:val="00E74EA1"/>
    <w:rsid w:val="00E7702D"/>
    <w:rsid w:val="00E80561"/>
    <w:rsid w:val="00E82167"/>
    <w:rsid w:val="00E834A6"/>
    <w:rsid w:val="00E85937"/>
    <w:rsid w:val="00E872ED"/>
    <w:rsid w:val="00E91CEC"/>
    <w:rsid w:val="00EA1ADD"/>
    <w:rsid w:val="00EB3E45"/>
    <w:rsid w:val="00EB777C"/>
    <w:rsid w:val="00EC0204"/>
    <w:rsid w:val="00EC6AD7"/>
    <w:rsid w:val="00EC7C6E"/>
    <w:rsid w:val="00ED47D4"/>
    <w:rsid w:val="00ED62D1"/>
    <w:rsid w:val="00EE4C31"/>
    <w:rsid w:val="00EE6D63"/>
    <w:rsid w:val="00EE70FE"/>
    <w:rsid w:val="00EF056C"/>
    <w:rsid w:val="00EF28F5"/>
    <w:rsid w:val="00EF4AC5"/>
    <w:rsid w:val="00F01E29"/>
    <w:rsid w:val="00F0607A"/>
    <w:rsid w:val="00F0655E"/>
    <w:rsid w:val="00F10B9D"/>
    <w:rsid w:val="00F11F2E"/>
    <w:rsid w:val="00F13FED"/>
    <w:rsid w:val="00F228AA"/>
    <w:rsid w:val="00F27075"/>
    <w:rsid w:val="00F44CAB"/>
    <w:rsid w:val="00F45B61"/>
    <w:rsid w:val="00F5620B"/>
    <w:rsid w:val="00F622AB"/>
    <w:rsid w:val="00F66C7B"/>
    <w:rsid w:val="00F7020E"/>
    <w:rsid w:val="00F750CA"/>
    <w:rsid w:val="00F83A9F"/>
    <w:rsid w:val="00F83B1C"/>
    <w:rsid w:val="00F85DE0"/>
    <w:rsid w:val="00F9194B"/>
    <w:rsid w:val="00F97E8C"/>
    <w:rsid w:val="00FA314C"/>
    <w:rsid w:val="00FA4C57"/>
    <w:rsid w:val="00FC04A6"/>
    <w:rsid w:val="00FC0F30"/>
    <w:rsid w:val="00FC2081"/>
    <w:rsid w:val="00FC26B2"/>
    <w:rsid w:val="00FC3E7D"/>
    <w:rsid w:val="00FD5EBB"/>
    <w:rsid w:val="00FD647D"/>
    <w:rsid w:val="00FE25F1"/>
    <w:rsid w:val="00FE4BAB"/>
    <w:rsid w:val="00FF00AC"/>
    <w:rsid w:val="00FF408C"/>
    <w:rsid w:val="00FF626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F5D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61BB6"/>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263523"/>
    <w:pPr>
      <w:keepNext/>
      <w:keepLines/>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uiPriority w:val="9"/>
    <w:semiHidden/>
    <w:unhideWhenUsed/>
    <w:qFormat/>
    <w:rsid w:val="00263523"/>
    <w:pPr>
      <w:keepNext/>
      <w:keepLines/>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y"/>
    <w:next w:val="Normlny"/>
    <w:link w:val="Nadpis8Char"/>
    <w:uiPriority w:val="9"/>
    <w:semiHidden/>
    <w:unhideWhenUsed/>
    <w:qFormat/>
    <w:rsid w:val="00263523"/>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y"/>
    <w:next w:val="Normlny"/>
    <w:link w:val="Nadpis9Char"/>
    <w:uiPriority w:val="9"/>
    <w:semiHidden/>
    <w:unhideWhenUsed/>
    <w:qFormat/>
    <w:rsid w:val="00263523"/>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4C1071"/>
    <w:rPr>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aliases w:val="body,Odsek zoznamu2,List Paragraph"/>
    <w:basedOn w:val="Normlny"/>
    <w:link w:val="OdsekzoznamuChar"/>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uiPriority w:val="99"/>
    <w:semiHidden/>
    <w:unhideWhenUsed/>
    <w:rsid w:val="008806AC"/>
    <w:rPr>
      <w:sz w:val="20"/>
      <w:szCs w:val="20"/>
    </w:rPr>
  </w:style>
  <w:style w:type="character" w:customStyle="1" w:styleId="TextpoznmkypodiarouChar">
    <w:name w:val="Text poznámky pod čiarou Char"/>
    <w:basedOn w:val="Predvolenpsmoodseku"/>
    <w:link w:val="Textpoznmkypodiarou"/>
    <w:uiPriority w:val="99"/>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FD647D"/>
    <w:pPr>
      <w:tabs>
        <w:tab w:val="left" w:pos="960"/>
        <w:tab w:val="right" w:leader="dot" w:pos="9062"/>
      </w:tabs>
      <w:spacing w:after="100"/>
      <w:ind w:left="480" w:hanging="196"/>
    </w:pPr>
    <w:rPr>
      <w:noProof/>
    </w:r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character" w:customStyle="1" w:styleId="Nadpis6Char">
    <w:name w:val="Nadpis 6 Char"/>
    <w:basedOn w:val="Predvolenpsmoodseku"/>
    <w:link w:val="Nadpis6"/>
    <w:uiPriority w:val="9"/>
    <w:semiHidden/>
    <w:rsid w:val="00263523"/>
    <w:rPr>
      <w:rFonts w:asciiTheme="majorHAnsi" w:eastAsiaTheme="majorEastAsia" w:hAnsiTheme="majorHAnsi" w:cstheme="majorBidi"/>
      <w:i/>
      <w:iCs/>
      <w:color w:val="243F60" w:themeColor="accent1" w:themeShade="7F"/>
      <w:sz w:val="24"/>
      <w:szCs w:val="24"/>
      <w:lang w:eastAsia="sk-SK"/>
    </w:rPr>
  </w:style>
  <w:style w:type="character" w:customStyle="1" w:styleId="Nadpis7Char">
    <w:name w:val="Nadpis 7 Char"/>
    <w:basedOn w:val="Predvolenpsmoodseku"/>
    <w:link w:val="Nadpis7"/>
    <w:uiPriority w:val="9"/>
    <w:semiHidden/>
    <w:rsid w:val="00263523"/>
    <w:rPr>
      <w:rFonts w:asciiTheme="majorHAnsi" w:eastAsiaTheme="majorEastAsia" w:hAnsiTheme="majorHAnsi" w:cstheme="majorBidi"/>
      <w:i/>
      <w:iCs/>
      <w:color w:val="404040" w:themeColor="text1" w:themeTint="BF"/>
      <w:sz w:val="24"/>
      <w:szCs w:val="24"/>
      <w:lang w:eastAsia="sk-SK"/>
    </w:rPr>
  </w:style>
  <w:style w:type="character" w:customStyle="1" w:styleId="Nadpis8Char">
    <w:name w:val="Nadpis 8 Char"/>
    <w:basedOn w:val="Predvolenpsmoodseku"/>
    <w:link w:val="Nadpis8"/>
    <w:uiPriority w:val="9"/>
    <w:semiHidden/>
    <w:rsid w:val="00263523"/>
    <w:rPr>
      <w:rFonts w:asciiTheme="majorHAnsi" w:eastAsiaTheme="majorEastAsia" w:hAnsiTheme="majorHAnsi" w:cstheme="majorBidi"/>
      <w:color w:val="404040" w:themeColor="text1" w:themeTint="BF"/>
      <w:sz w:val="20"/>
      <w:szCs w:val="20"/>
      <w:lang w:eastAsia="sk-SK"/>
    </w:rPr>
  </w:style>
  <w:style w:type="character" w:customStyle="1" w:styleId="Nadpis9Char">
    <w:name w:val="Nadpis 9 Char"/>
    <w:basedOn w:val="Predvolenpsmoodseku"/>
    <w:link w:val="Nadpis9"/>
    <w:uiPriority w:val="9"/>
    <w:semiHidden/>
    <w:rsid w:val="00263523"/>
    <w:rPr>
      <w:rFonts w:asciiTheme="majorHAnsi" w:eastAsiaTheme="majorEastAsia" w:hAnsiTheme="majorHAnsi" w:cstheme="majorBidi"/>
      <w:i/>
      <w:iCs/>
      <w:color w:val="404040" w:themeColor="text1" w:themeTint="BF"/>
      <w:sz w:val="20"/>
      <w:szCs w:val="20"/>
      <w:lang w:eastAsia="sk-SK"/>
    </w:rPr>
  </w:style>
  <w:style w:type="paragraph" w:styleId="Revzia">
    <w:name w:val="Revision"/>
    <w:hidden/>
    <w:uiPriority w:val="99"/>
    <w:semiHidden/>
    <w:rsid w:val="00B6572D"/>
    <w:pPr>
      <w:spacing w:after="0" w:line="240" w:lineRule="auto"/>
    </w:pPr>
    <w:rPr>
      <w:rFonts w:ascii="Times New Roman" w:eastAsia="Times New Roman" w:hAnsi="Times New Roman" w:cs="Times New Roman"/>
      <w:sz w:val="24"/>
      <w:szCs w:val="24"/>
      <w:lang w:eastAsia="sk-SK"/>
    </w:rPr>
  </w:style>
  <w:style w:type="paragraph" w:customStyle="1" w:styleId="Default">
    <w:name w:val="Default"/>
    <w:rsid w:val="00FE4BA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ps">
    <w:name w:val="hps"/>
    <w:basedOn w:val="Predvolenpsmoodseku"/>
    <w:rsid w:val="0033008A"/>
  </w:style>
  <w:style w:type="character" w:customStyle="1" w:styleId="OdsekzoznamuChar">
    <w:name w:val="Odsek zoznamu Char"/>
    <w:aliases w:val="body Char,Odsek zoznamu2 Char,List Paragraph Char"/>
    <w:link w:val="Odsekzoznamu"/>
    <w:uiPriority w:val="34"/>
    <w:locked/>
    <w:rsid w:val="0033008A"/>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050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1DE1FAF9C3142D9B35DEB35D3F6137F"/>
        <w:category>
          <w:name w:val="Všeobecné"/>
          <w:gallery w:val="placeholder"/>
        </w:category>
        <w:types>
          <w:type w:val="bbPlcHdr"/>
        </w:types>
        <w:behaviors>
          <w:behavior w:val="content"/>
        </w:behaviors>
        <w:guid w:val="{C2C5DC39-D9A6-461C-976C-7A1EC3C66119}"/>
      </w:docPartPr>
      <w:docPartBody>
        <w:p w:rsidR="00616C33" w:rsidRDefault="007075F8" w:rsidP="007075F8">
          <w:pPr>
            <w:pStyle w:val="A1DE1FAF9C3142D9B35DEB35D3F6137F4"/>
          </w:pPr>
          <w:r w:rsidRPr="00F64F3B">
            <w:rPr>
              <w:rStyle w:val="Zstupntext"/>
              <w:rFonts w:eastAsiaTheme="minorHAnsi"/>
            </w:rPr>
            <w:t>Vyberte položku.</w:t>
          </w:r>
        </w:p>
      </w:docPartBody>
    </w:docPart>
    <w:docPart>
      <w:docPartPr>
        <w:name w:val="A9F731F61A7042F186F5DB555D917909"/>
        <w:category>
          <w:name w:val="Všeobecné"/>
          <w:gallery w:val="placeholder"/>
        </w:category>
        <w:types>
          <w:type w:val="bbPlcHdr"/>
        </w:types>
        <w:behaviors>
          <w:behavior w:val="content"/>
        </w:behaviors>
        <w:guid w:val="{771BC267-285B-4322-A8B2-DE4A29A52CB6}"/>
      </w:docPartPr>
      <w:docPartBody>
        <w:p w:rsidR="00616C33" w:rsidRDefault="007075F8" w:rsidP="007075F8">
          <w:pPr>
            <w:pStyle w:val="A9F731F61A7042F186F5DB555D9179094"/>
          </w:pPr>
          <w:r w:rsidRPr="00F64F3B">
            <w:rPr>
              <w:rStyle w:val="Zstupntext"/>
              <w:rFonts w:eastAsiaTheme="minorHAnsi"/>
            </w:rPr>
            <w:t>Kliknutím zadáte dátum.</w:t>
          </w:r>
        </w:p>
      </w:docPartBody>
    </w:docPart>
    <w:docPart>
      <w:docPartPr>
        <w:name w:val="372C34084E1F4CE5A1739291D068FBF6"/>
        <w:category>
          <w:name w:val="Všeobecné"/>
          <w:gallery w:val="placeholder"/>
        </w:category>
        <w:types>
          <w:type w:val="bbPlcHdr"/>
        </w:types>
        <w:behaviors>
          <w:behavior w:val="content"/>
        </w:behaviors>
        <w:guid w:val="{4C7DAE68-B56E-4E12-9ECD-BD79A5BAA041}"/>
      </w:docPartPr>
      <w:docPartBody>
        <w:p w:rsidR="00CE2D99" w:rsidRDefault="007075F8" w:rsidP="007075F8">
          <w:pPr>
            <w:pStyle w:val="372C34084E1F4CE5A1739291D068FBF64"/>
          </w:pPr>
          <w:r w:rsidRPr="00F64F3B">
            <w:rPr>
              <w:rStyle w:val="Zstupntext"/>
              <w:rFonts w:eastAsiaTheme="minorHAnsi"/>
            </w:rPr>
            <w:t>Vyberte položku.</w:t>
          </w:r>
        </w:p>
      </w:docPartBody>
    </w:docPart>
    <w:docPart>
      <w:docPartPr>
        <w:name w:val="7E2CC0E4A615482A98AFEDF0A5A92179"/>
        <w:category>
          <w:name w:val="Všeobecné"/>
          <w:gallery w:val="placeholder"/>
        </w:category>
        <w:types>
          <w:type w:val="bbPlcHdr"/>
        </w:types>
        <w:behaviors>
          <w:behavior w:val="content"/>
        </w:behaviors>
        <w:guid w:val="{FEF122C2-5107-4CC5-A60E-3BC48F17AC5C}"/>
      </w:docPartPr>
      <w:docPartBody>
        <w:p w:rsidR="00D72839" w:rsidRDefault="007075F8" w:rsidP="007075F8">
          <w:pPr>
            <w:pStyle w:val="7E2CC0E4A615482A98AFEDF0A5A921793"/>
          </w:pPr>
          <w:r w:rsidRPr="00F64F3B">
            <w:rPr>
              <w:rStyle w:val="Zstupntext"/>
              <w:rFonts w:eastAsiaTheme="minorHAnsi"/>
            </w:rPr>
            <w:t>Kliknutím zadáte dátum.</w:t>
          </w:r>
        </w:p>
      </w:docPartBody>
    </w:docPart>
    <w:docPart>
      <w:docPartPr>
        <w:name w:val="B3616B6E2FCD4D9BB374EF39657ABD82"/>
        <w:category>
          <w:name w:val="Všeobecné"/>
          <w:gallery w:val="placeholder"/>
        </w:category>
        <w:types>
          <w:type w:val="bbPlcHdr"/>
        </w:types>
        <w:behaviors>
          <w:behavior w:val="content"/>
        </w:behaviors>
        <w:guid w:val="{286C32B5-E871-435C-BCC2-4990A4EC4066}"/>
      </w:docPartPr>
      <w:docPartBody>
        <w:p w:rsidR="005B7D1A" w:rsidRDefault="007075F8" w:rsidP="007075F8">
          <w:pPr>
            <w:pStyle w:val="B3616B6E2FCD4D9BB374EF39657ABD821"/>
          </w:pPr>
          <w:r w:rsidRPr="00F64F3B">
            <w:rPr>
              <w:rStyle w:val="Zstupntext"/>
              <w:rFonts w:eastAsiaTheme="minorHAnsi"/>
            </w:rPr>
            <w:t>Vyberte položku.</w:t>
          </w:r>
        </w:p>
      </w:docPartBody>
    </w:docPart>
    <w:docPart>
      <w:docPartPr>
        <w:name w:val="69DED745696945D9A813A428E68D5AB6"/>
        <w:category>
          <w:name w:val="Všeobecné"/>
          <w:gallery w:val="placeholder"/>
        </w:category>
        <w:types>
          <w:type w:val="bbPlcHdr"/>
        </w:types>
        <w:behaviors>
          <w:behavior w:val="content"/>
        </w:behaviors>
        <w:guid w:val="{3FCB6E4E-FE85-4709-A090-251F7CFFFBCF}"/>
      </w:docPartPr>
      <w:docPartBody>
        <w:p w:rsidR="005B7D1A" w:rsidRDefault="007075F8" w:rsidP="007075F8">
          <w:pPr>
            <w:pStyle w:val="69DED745696945D9A813A428E68D5AB61"/>
          </w:pPr>
          <w:r w:rsidRPr="00F64F3B">
            <w:rPr>
              <w:rStyle w:val="Zstupntext"/>
              <w:rFonts w:eastAsiaTheme="minorHAnsi"/>
            </w:rPr>
            <w:t>Vyberte položku.</w:t>
          </w:r>
        </w:p>
      </w:docPartBody>
    </w:docPart>
    <w:docPart>
      <w:docPartPr>
        <w:name w:val="E89AF663414346B98B9C4FACAE1171F7"/>
        <w:category>
          <w:name w:val="Všeobecné"/>
          <w:gallery w:val="placeholder"/>
        </w:category>
        <w:types>
          <w:type w:val="bbPlcHdr"/>
        </w:types>
        <w:behaviors>
          <w:behavior w:val="content"/>
        </w:behaviors>
        <w:guid w:val="{95849E06-7E73-42C3-A0DD-1620C8C6B3DF}"/>
      </w:docPartPr>
      <w:docPartBody>
        <w:p w:rsidR="00000000" w:rsidRDefault="007075F8">
          <w:pPr>
            <w:pStyle w:val="E89AF663414346B98B9C4FACAE1171F7"/>
          </w:pPr>
          <w:r w:rsidRPr="00F64F3B">
            <w:rPr>
              <w:rStyle w:val="Zstupntext"/>
              <w:rFonts w:eastAsiaTheme="minorHAnsi"/>
            </w:rPr>
            <w:t>Vyberte položku.</w:t>
          </w:r>
        </w:p>
      </w:docPartBody>
    </w:docPart>
    <w:docPart>
      <w:docPartPr>
        <w:name w:val="17D446DC51AF42A9A3C2FD68F621381F"/>
        <w:category>
          <w:name w:val="Všeobecné"/>
          <w:gallery w:val="placeholder"/>
        </w:category>
        <w:types>
          <w:type w:val="bbPlcHdr"/>
        </w:types>
        <w:behaviors>
          <w:behavior w:val="content"/>
        </w:behaviors>
        <w:guid w:val="{2482DBD2-9FE9-400C-8901-7A16B7E3369E}"/>
      </w:docPartPr>
      <w:docPartBody>
        <w:p w:rsidR="00000000" w:rsidRDefault="007075F8">
          <w:pPr>
            <w:pStyle w:val="17D446DC51AF42A9A3C2FD68F621381F"/>
          </w:pPr>
          <w:r w:rsidRPr="00F64F3B">
            <w:rPr>
              <w:rStyle w:val="Zstupntext"/>
              <w:rFonts w:eastAsiaTheme="minorHAnsi"/>
            </w:rPr>
            <w:t>Kliknutím zadáte dátum.</w:t>
          </w:r>
        </w:p>
      </w:docPartBody>
    </w:docPart>
    <w:docPart>
      <w:docPartPr>
        <w:name w:val="5794034CE67243BE844FA8CDC6AA32C2"/>
        <w:category>
          <w:name w:val="Všeobecné"/>
          <w:gallery w:val="placeholder"/>
        </w:category>
        <w:types>
          <w:type w:val="bbPlcHdr"/>
        </w:types>
        <w:behaviors>
          <w:behavior w:val="content"/>
        </w:behaviors>
        <w:guid w:val="{0DD466EE-1B07-42B4-8D23-4079A396BAEB}"/>
      </w:docPartPr>
      <w:docPartBody>
        <w:p w:rsidR="00000000" w:rsidRDefault="007075F8">
          <w:pPr>
            <w:pStyle w:val="5794034CE67243BE844FA8CDC6AA32C2"/>
          </w:pPr>
          <w:r w:rsidRPr="00F64F3B">
            <w:rPr>
              <w:rStyle w:val="Zstupntext"/>
              <w:rFonts w:eastAsiaTheme="minorHAnsi"/>
            </w:rPr>
            <w:t>Kliknutím zadáte dátum.</w:t>
          </w:r>
        </w:p>
      </w:docPartBody>
    </w:docPart>
    <w:docPart>
      <w:docPartPr>
        <w:name w:val="21105005912043EC81A393816621CEA9"/>
        <w:category>
          <w:name w:val="Všeobecné"/>
          <w:gallery w:val="placeholder"/>
        </w:category>
        <w:types>
          <w:type w:val="bbPlcHdr"/>
        </w:types>
        <w:behaviors>
          <w:behavior w:val="content"/>
        </w:behaviors>
        <w:guid w:val="{0D58FF47-A5D2-44C2-8FA1-CC57D0A1E3C7}"/>
      </w:docPartPr>
      <w:docPartBody>
        <w:p w:rsidR="00000000" w:rsidRDefault="007075F8">
          <w:pPr>
            <w:pStyle w:val="21105005912043EC81A393816621CEA9"/>
          </w:pPr>
          <w:r w:rsidRPr="00F64F3B">
            <w:rPr>
              <w:rStyle w:val="Zstupntext"/>
              <w:rFonts w:eastAsiaTheme="minorHAnsi"/>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CB5"/>
    <w:rsid w:val="00027DBC"/>
    <w:rsid w:val="0006045E"/>
    <w:rsid w:val="0007365B"/>
    <w:rsid w:val="00077823"/>
    <w:rsid w:val="000C3E46"/>
    <w:rsid w:val="000C4A40"/>
    <w:rsid w:val="000D5AAB"/>
    <w:rsid w:val="000E30BC"/>
    <w:rsid w:val="001002FB"/>
    <w:rsid w:val="00142D6B"/>
    <w:rsid w:val="001628C8"/>
    <w:rsid w:val="00176F3E"/>
    <w:rsid w:val="001D1CA8"/>
    <w:rsid w:val="001D7DE3"/>
    <w:rsid w:val="002211E8"/>
    <w:rsid w:val="00245042"/>
    <w:rsid w:val="00295B55"/>
    <w:rsid w:val="002F5E67"/>
    <w:rsid w:val="002F7269"/>
    <w:rsid w:val="0030666A"/>
    <w:rsid w:val="00383AF3"/>
    <w:rsid w:val="0039056D"/>
    <w:rsid w:val="003A46D1"/>
    <w:rsid w:val="003B77F1"/>
    <w:rsid w:val="003E6E5F"/>
    <w:rsid w:val="00487F93"/>
    <w:rsid w:val="00525DC9"/>
    <w:rsid w:val="00575C42"/>
    <w:rsid w:val="00594E98"/>
    <w:rsid w:val="005A1B65"/>
    <w:rsid w:val="005B7D1A"/>
    <w:rsid w:val="005C3A4C"/>
    <w:rsid w:val="005D6084"/>
    <w:rsid w:val="005F0C7C"/>
    <w:rsid w:val="00613DCC"/>
    <w:rsid w:val="00616C33"/>
    <w:rsid w:val="00620902"/>
    <w:rsid w:val="00622BA6"/>
    <w:rsid w:val="006A4FDC"/>
    <w:rsid w:val="006E0B73"/>
    <w:rsid w:val="006F3FB0"/>
    <w:rsid w:val="007075F8"/>
    <w:rsid w:val="0077429E"/>
    <w:rsid w:val="0079077D"/>
    <w:rsid w:val="00795545"/>
    <w:rsid w:val="007D562A"/>
    <w:rsid w:val="007E6CDF"/>
    <w:rsid w:val="008122E7"/>
    <w:rsid w:val="008225C7"/>
    <w:rsid w:val="00845353"/>
    <w:rsid w:val="0085402B"/>
    <w:rsid w:val="00866E6D"/>
    <w:rsid w:val="00892145"/>
    <w:rsid w:val="008C4346"/>
    <w:rsid w:val="008E6C78"/>
    <w:rsid w:val="009439F1"/>
    <w:rsid w:val="009623E9"/>
    <w:rsid w:val="009A697F"/>
    <w:rsid w:val="009B3C7B"/>
    <w:rsid w:val="00A02E7D"/>
    <w:rsid w:val="00A03E39"/>
    <w:rsid w:val="00A260D7"/>
    <w:rsid w:val="00A61B60"/>
    <w:rsid w:val="00AC5BA3"/>
    <w:rsid w:val="00AF0012"/>
    <w:rsid w:val="00AF4D2B"/>
    <w:rsid w:val="00B449CF"/>
    <w:rsid w:val="00B90328"/>
    <w:rsid w:val="00BA33FE"/>
    <w:rsid w:val="00BE6704"/>
    <w:rsid w:val="00C16CB5"/>
    <w:rsid w:val="00C63711"/>
    <w:rsid w:val="00CA012D"/>
    <w:rsid w:val="00CB42AB"/>
    <w:rsid w:val="00CC3520"/>
    <w:rsid w:val="00CE2D99"/>
    <w:rsid w:val="00D212C7"/>
    <w:rsid w:val="00D225E4"/>
    <w:rsid w:val="00D3694E"/>
    <w:rsid w:val="00D4066C"/>
    <w:rsid w:val="00D72839"/>
    <w:rsid w:val="00DB6A5C"/>
    <w:rsid w:val="00DD49D0"/>
    <w:rsid w:val="00DF10CE"/>
    <w:rsid w:val="00DF1217"/>
    <w:rsid w:val="00E02953"/>
    <w:rsid w:val="00E1307A"/>
    <w:rsid w:val="00E43C45"/>
    <w:rsid w:val="00E44A31"/>
    <w:rsid w:val="00E805FB"/>
    <w:rsid w:val="00EE2B39"/>
    <w:rsid w:val="00F11DED"/>
    <w:rsid w:val="00F6025B"/>
    <w:rsid w:val="00F74FB7"/>
    <w:rsid w:val="00FB660B"/>
    <w:rsid w:val="00FD13E5"/>
    <w:rsid w:val="00FF325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7075F8"/>
    <w:rPr>
      <w:color w:val="808080"/>
    </w:rPr>
  </w:style>
  <w:style w:type="paragraph" w:customStyle="1" w:styleId="DD8C56F5396145BBB819E25B80F3F0AE">
    <w:name w:val="DD8C56F5396145BBB819E25B80F3F0AE"/>
    <w:rsid w:val="00C16CB5"/>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rsid w:val="00C16CB5"/>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rsid w:val="00C16CB5"/>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rsid w:val="00C16CB5"/>
  </w:style>
  <w:style w:type="paragraph" w:customStyle="1" w:styleId="1FDEECB851A54E94ADA97F91996173FD">
    <w:name w:val="1FDEECB851A54E94ADA97F91996173FD"/>
    <w:rsid w:val="00C16CB5"/>
  </w:style>
  <w:style w:type="paragraph" w:customStyle="1" w:styleId="60950153B0094A7EBDBA359667C50FB8">
    <w:name w:val="60950153B0094A7EBDBA359667C50FB8"/>
    <w:rsid w:val="00C16CB5"/>
  </w:style>
  <w:style w:type="paragraph" w:customStyle="1" w:styleId="A9F731F61A7042F186F5DB555D917909">
    <w:name w:val="A9F731F61A7042F186F5DB555D917909"/>
    <w:rsid w:val="00C16CB5"/>
  </w:style>
  <w:style w:type="paragraph" w:customStyle="1" w:styleId="EB643B6DFCE942A1B5B0E15B577D0055">
    <w:name w:val="EB643B6DFCE942A1B5B0E15B577D0055"/>
    <w:rsid w:val="00616C33"/>
  </w:style>
  <w:style w:type="paragraph" w:customStyle="1" w:styleId="372C34084E1F4CE5A1739291D068FBF6">
    <w:name w:val="372C34084E1F4CE5A1739291D068FBF6"/>
    <w:rsid w:val="00616C33"/>
  </w:style>
  <w:style w:type="paragraph" w:customStyle="1" w:styleId="3428523BA277448EB6F98C3BC51938F9">
    <w:name w:val="3428523BA277448EB6F98C3BC51938F9"/>
    <w:rsid w:val="00FF3250"/>
  </w:style>
  <w:style w:type="paragraph" w:customStyle="1" w:styleId="C438CDECBB774123926E36EC328124C8">
    <w:name w:val="C438CDECBB774123926E36EC328124C8"/>
    <w:rsid w:val="00FF3250"/>
  </w:style>
  <w:style w:type="paragraph" w:customStyle="1" w:styleId="B25AB205E7E444A39B635B1486AB4F3D">
    <w:name w:val="B25AB205E7E444A39B635B1486AB4F3D"/>
    <w:rsid w:val="003B77F1"/>
  </w:style>
  <w:style w:type="paragraph" w:customStyle="1" w:styleId="CCB9DC7411284CB6B1EA7CB5A16344D3">
    <w:name w:val="CCB9DC7411284CB6B1EA7CB5A16344D3"/>
    <w:rsid w:val="003B77F1"/>
  </w:style>
  <w:style w:type="paragraph" w:customStyle="1" w:styleId="DD8C56F5396145BBB819E25B80F3F0AE2">
    <w:name w:val="DD8C56F5396145BBB819E25B80F3F0AE2"/>
    <w:rsid w:val="00866E6D"/>
    <w:pPr>
      <w:spacing w:after="0" w:line="240" w:lineRule="auto"/>
    </w:pPr>
    <w:rPr>
      <w:rFonts w:ascii="Times New Roman" w:eastAsia="Times New Roman" w:hAnsi="Times New Roman" w:cs="Times New Roman"/>
      <w:sz w:val="24"/>
      <w:szCs w:val="24"/>
    </w:rPr>
  </w:style>
  <w:style w:type="paragraph" w:customStyle="1" w:styleId="C438CDECBB774123926E36EC328124C81">
    <w:name w:val="C438CDECBB774123926E36EC328124C81"/>
    <w:rsid w:val="00866E6D"/>
    <w:pPr>
      <w:spacing w:after="0" w:line="240" w:lineRule="auto"/>
    </w:pPr>
    <w:rPr>
      <w:rFonts w:ascii="Times New Roman" w:eastAsia="Times New Roman" w:hAnsi="Times New Roman" w:cs="Times New Roman"/>
      <w:sz w:val="24"/>
      <w:szCs w:val="24"/>
    </w:rPr>
  </w:style>
  <w:style w:type="paragraph" w:customStyle="1" w:styleId="A1DE1FAF9C3142D9B35DEB35D3F6137F1">
    <w:name w:val="A1DE1FAF9C3142D9B35DEB35D3F6137F1"/>
    <w:rsid w:val="00866E6D"/>
    <w:pPr>
      <w:spacing w:after="0" w:line="240" w:lineRule="auto"/>
    </w:pPr>
    <w:rPr>
      <w:rFonts w:ascii="Times New Roman" w:eastAsia="Times New Roman" w:hAnsi="Times New Roman" w:cs="Times New Roman"/>
      <w:sz w:val="24"/>
      <w:szCs w:val="24"/>
    </w:rPr>
  </w:style>
  <w:style w:type="paragraph" w:customStyle="1" w:styleId="372C34084E1F4CE5A1739291D068FBF61">
    <w:name w:val="372C34084E1F4CE5A1739291D068FBF61"/>
    <w:rsid w:val="00866E6D"/>
    <w:pPr>
      <w:spacing w:after="0" w:line="240" w:lineRule="auto"/>
    </w:pPr>
    <w:rPr>
      <w:rFonts w:ascii="Times New Roman" w:eastAsia="Times New Roman" w:hAnsi="Times New Roman" w:cs="Times New Roman"/>
      <w:sz w:val="24"/>
      <w:szCs w:val="24"/>
    </w:rPr>
  </w:style>
  <w:style w:type="paragraph" w:customStyle="1" w:styleId="7E2CC0E4A615482A98AFEDF0A5A92179">
    <w:name w:val="7E2CC0E4A615482A98AFEDF0A5A92179"/>
    <w:rsid w:val="00866E6D"/>
    <w:pPr>
      <w:spacing w:after="0" w:line="240" w:lineRule="auto"/>
    </w:pPr>
    <w:rPr>
      <w:rFonts w:ascii="Times New Roman" w:eastAsia="Times New Roman" w:hAnsi="Times New Roman" w:cs="Times New Roman"/>
      <w:sz w:val="24"/>
      <w:szCs w:val="24"/>
    </w:rPr>
  </w:style>
  <w:style w:type="paragraph" w:customStyle="1" w:styleId="A9F731F61A7042F186F5DB555D9179091">
    <w:name w:val="A9F731F61A7042F186F5DB555D9179091"/>
    <w:rsid w:val="00866E6D"/>
    <w:pPr>
      <w:spacing w:after="0" w:line="240" w:lineRule="auto"/>
    </w:pPr>
    <w:rPr>
      <w:rFonts w:ascii="Times New Roman" w:eastAsia="Times New Roman" w:hAnsi="Times New Roman" w:cs="Times New Roman"/>
      <w:sz w:val="24"/>
      <w:szCs w:val="24"/>
    </w:rPr>
  </w:style>
  <w:style w:type="paragraph" w:customStyle="1" w:styleId="BEF28E1FA37F4C1F8608662CCC8C3093">
    <w:name w:val="BEF28E1FA37F4C1F8608662CCC8C3093"/>
    <w:rsid w:val="00866E6D"/>
    <w:pPr>
      <w:spacing w:after="0" w:line="240" w:lineRule="auto"/>
    </w:pPr>
    <w:rPr>
      <w:rFonts w:ascii="Times New Roman" w:eastAsia="Times New Roman" w:hAnsi="Times New Roman" w:cs="Times New Roman"/>
      <w:sz w:val="24"/>
      <w:szCs w:val="24"/>
    </w:rPr>
  </w:style>
  <w:style w:type="paragraph" w:customStyle="1" w:styleId="DD8C56F5396145BBB819E25B80F3F0AE3">
    <w:name w:val="DD8C56F5396145BBB819E25B80F3F0AE3"/>
    <w:rsid w:val="00866E6D"/>
    <w:pPr>
      <w:spacing w:after="0" w:line="240" w:lineRule="auto"/>
    </w:pPr>
    <w:rPr>
      <w:rFonts w:ascii="Times New Roman" w:eastAsia="Times New Roman" w:hAnsi="Times New Roman" w:cs="Times New Roman"/>
      <w:sz w:val="24"/>
      <w:szCs w:val="24"/>
    </w:rPr>
  </w:style>
  <w:style w:type="paragraph" w:customStyle="1" w:styleId="C438CDECBB774123926E36EC328124C82">
    <w:name w:val="C438CDECBB774123926E36EC328124C82"/>
    <w:rsid w:val="00866E6D"/>
    <w:pPr>
      <w:spacing w:after="0" w:line="240" w:lineRule="auto"/>
    </w:pPr>
    <w:rPr>
      <w:rFonts w:ascii="Times New Roman" w:eastAsia="Times New Roman" w:hAnsi="Times New Roman" w:cs="Times New Roman"/>
      <w:sz w:val="24"/>
      <w:szCs w:val="24"/>
    </w:rPr>
  </w:style>
  <w:style w:type="paragraph" w:customStyle="1" w:styleId="A1DE1FAF9C3142D9B35DEB35D3F6137F2">
    <w:name w:val="A1DE1FAF9C3142D9B35DEB35D3F6137F2"/>
    <w:rsid w:val="00866E6D"/>
    <w:pPr>
      <w:spacing w:after="0" w:line="240" w:lineRule="auto"/>
    </w:pPr>
    <w:rPr>
      <w:rFonts w:ascii="Times New Roman" w:eastAsia="Times New Roman" w:hAnsi="Times New Roman" w:cs="Times New Roman"/>
      <w:sz w:val="24"/>
      <w:szCs w:val="24"/>
    </w:rPr>
  </w:style>
  <w:style w:type="paragraph" w:customStyle="1" w:styleId="372C34084E1F4CE5A1739291D068FBF62">
    <w:name w:val="372C34084E1F4CE5A1739291D068FBF62"/>
    <w:rsid w:val="00866E6D"/>
    <w:pPr>
      <w:spacing w:after="0" w:line="240" w:lineRule="auto"/>
    </w:pPr>
    <w:rPr>
      <w:rFonts w:ascii="Times New Roman" w:eastAsia="Times New Roman" w:hAnsi="Times New Roman" w:cs="Times New Roman"/>
      <w:sz w:val="24"/>
      <w:szCs w:val="24"/>
    </w:rPr>
  </w:style>
  <w:style w:type="paragraph" w:customStyle="1" w:styleId="7E2CC0E4A615482A98AFEDF0A5A921791">
    <w:name w:val="7E2CC0E4A615482A98AFEDF0A5A921791"/>
    <w:rsid w:val="00866E6D"/>
    <w:pPr>
      <w:spacing w:after="0" w:line="240" w:lineRule="auto"/>
    </w:pPr>
    <w:rPr>
      <w:rFonts w:ascii="Times New Roman" w:eastAsia="Times New Roman" w:hAnsi="Times New Roman" w:cs="Times New Roman"/>
      <w:sz w:val="24"/>
      <w:szCs w:val="24"/>
    </w:rPr>
  </w:style>
  <w:style w:type="paragraph" w:customStyle="1" w:styleId="A9F731F61A7042F186F5DB555D9179092">
    <w:name w:val="A9F731F61A7042F186F5DB555D9179092"/>
    <w:rsid w:val="00866E6D"/>
    <w:pPr>
      <w:spacing w:after="0" w:line="240" w:lineRule="auto"/>
    </w:pPr>
    <w:rPr>
      <w:rFonts w:ascii="Times New Roman" w:eastAsia="Times New Roman" w:hAnsi="Times New Roman" w:cs="Times New Roman"/>
      <w:sz w:val="24"/>
      <w:szCs w:val="24"/>
    </w:rPr>
  </w:style>
  <w:style w:type="paragraph" w:customStyle="1" w:styleId="BEF28E1FA37F4C1F8608662CCC8C30931">
    <w:name w:val="BEF28E1FA37F4C1F8608662CCC8C30931"/>
    <w:rsid w:val="00866E6D"/>
    <w:pPr>
      <w:spacing w:after="0" w:line="240" w:lineRule="auto"/>
    </w:pPr>
    <w:rPr>
      <w:rFonts w:ascii="Times New Roman" w:eastAsia="Times New Roman" w:hAnsi="Times New Roman" w:cs="Times New Roman"/>
      <w:sz w:val="24"/>
      <w:szCs w:val="24"/>
    </w:rPr>
  </w:style>
  <w:style w:type="paragraph" w:customStyle="1" w:styleId="BC85BEF021004FF5A29F40525EFD08A3">
    <w:name w:val="BC85BEF021004FF5A29F40525EFD08A3"/>
    <w:rsid w:val="007075F8"/>
  </w:style>
  <w:style w:type="paragraph" w:customStyle="1" w:styleId="528F7EC08AF7403290011B5A0F5EC87B">
    <w:name w:val="528F7EC08AF7403290011B5A0F5EC87B"/>
    <w:rsid w:val="007075F8"/>
  </w:style>
  <w:style w:type="paragraph" w:customStyle="1" w:styleId="B3616B6E2FCD4D9BB374EF39657ABD82">
    <w:name w:val="B3616B6E2FCD4D9BB374EF39657ABD82"/>
    <w:rsid w:val="007075F8"/>
  </w:style>
  <w:style w:type="paragraph" w:customStyle="1" w:styleId="69DED745696945D9A813A428E68D5AB6">
    <w:name w:val="69DED745696945D9A813A428E68D5AB6"/>
    <w:rsid w:val="007075F8"/>
  </w:style>
  <w:style w:type="paragraph" w:customStyle="1" w:styleId="A1DE1FAF9C3142D9B35DEB35D3F6137F3">
    <w:name w:val="A1DE1FAF9C3142D9B35DEB35D3F6137F3"/>
    <w:rsid w:val="007075F8"/>
    <w:pPr>
      <w:spacing w:after="0" w:line="240" w:lineRule="auto"/>
    </w:pPr>
    <w:rPr>
      <w:rFonts w:ascii="Times New Roman" w:eastAsia="Times New Roman" w:hAnsi="Times New Roman" w:cs="Times New Roman"/>
      <w:sz w:val="24"/>
      <w:szCs w:val="24"/>
    </w:rPr>
  </w:style>
  <w:style w:type="paragraph" w:customStyle="1" w:styleId="372C34084E1F4CE5A1739291D068FBF63">
    <w:name w:val="372C34084E1F4CE5A1739291D068FBF63"/>
    <w:rsid w:val="007075F8"/>
    <w:pPr>
      <w:spacing w:after="0" w:line="240" w:lineRule="auto"/>
    </w:pPr>
    <w:rPr>
      <w:rFonts w:ascii="Times New Roman" w:eastAsia="Times New Roman" w:hAnsi="Times New Roman" w:cs="Times New Roman"/>
      <w:sz w:val="24"/>
      <w:szCs w:val="24"/>
    </w:rPr>
  </w:style>
  <w:style w:type="paragraph" w:customStyle="1" w:styleId="7E2CC0E4A615482A98AFEDF0A5A921792">
    <w:name w:val="7E2CC0E4A615482A98AFEDF0A5A921792"/>
    <w:rsid w:val="007075F8"/>
    <w:pPr>
      <w:spacing w:after="0" w:line="240" w:lineRule="auto"/>
    </w:pPr>
    <w:rPr>
      <w:rFonts w:ascii="Times New Roman" w:eastAsia="Times New Roman" w:hAnsi="Times New Roman" w:cs="Times New Roman"/>
      <w:sz w:val="24"/>
      <w:szCs w:val="24"/>
    </w:rPr>
  </w:style>
  <w:style w:type="paragraph" w:customStyle="1" w:styleId="A9F731F61A7042F186F5DB555D9179093">
    <w:name w:val="A9F731F61A7042F186F5DB555D9179093"/>
    <w:rsid w:val="007075F8"/>
    <w:pPr>
      <w:spacing w:after="0" w:line="240" w:lineRule="auto"/>
    </w:pPr>
    <w:rPr>
      <w:rFonts w:ascii="Times New Roman" w:eastAsia="Times New Roman" w:hAnsi="Times New Roman" w:cs="Times New Roman"/>
      <w:sz w:val="24"/>
      <w:szCs w:val="24"/>
    </w:rPr>
  </w:style>
  <w:style w:type="paragraph" w:customStyle="1" w:styleId="EEDF2A8B0B864FA8B140A8557429713D">
    <w:name w:val="EEDF2A8B0B864FA8B140A8557429713D"/>
    <w:rsid w:val="007075F8"/>
    <w:pPr>
      <w:spacing w:after="0" w:line="240" w:lineRule="auto"/>
    </w:pPr>
    <w:rPr>
      <w:rFonts w:ascii="Times New Roman" w:eastAsia="Times New Roman" w:hAnsi="Times New Roman" w:cs="Times New Roman"/>
      <w:sz w:val="24"/>
      <w:szCs w:val="24"/>
    </w:rPr>
  </w:style>
  <w:style w:type="paragraph" w:customStyle="1" w:styleId="B3616B6E2FCD4D9BB374EF39657ABD821">
    <w:name w:val="B3616B6E2FCD4D9BB374EF39657ABD821"/>
    <w:rsid w:val="007075F8"/>
    <w:pPr>
      <w:spacing w:after="0" w:line="240" w:lineRule="auto"/>
    </w:pPr>
    <w:rPr>
      <w:rFonts w:ascii="Times New Roman" w:eastAsia="Times New Roman" w:hAnsi="Times New Roman" w:cs="Times New Roman"/>
      <w:sz w:val="24"/>
      <w:szCs w:val="24"/>
    </w:rPr>
  </w:style>
  <w:style w:type="paragraph" w:customStyle="1" w:styleId="69DED745696945D9A813A428E68D5AB61">
    <w:name w:val="69DED745696945D9A813A428E68D5AB61"/>
    <w:rsid w:val="007075F8"/>
    <w:pPr>
      <w:spacing w:after="0" w:line="240" w:lineRule="auto"/>
    </w:pPr>
    <w:rPr>
      <w:rFonts w:ascii="Times New Roman" w:eastAsia="Times New Roman" w:hAnsi="Times New Roman" w:cs="Times New Roman"/>
      <w:sz w:val="24"/>
      <w:szCs w:val="24"/>
    </w:rPr>
  </w:style>
  <w:style w:type="paragraph" w:customStyle="1" w:styleId="A1DE1FAF9C3142D9B35DEB35D3F6137F4">
    <w:name w:val="A1DE1FAF9C3142D9B35DEB35D3F6137F4"/>
    <w:rsid w:val="007075F8"/>
    <w:pPr>
      <w:spacing w:after="0" w:line="240" w:lineRule="auto"/>
    </w:pPr>
    <w:rPr>
      <w:rFonts w:ascii="Times New Roman" w:eastAsia="Times New Roman" w:hAnsi="Times New Roman" w:cs="Times New Roman"/>
      <w:sz w:val="24"/>
      <w:szCs w:val="24"/>
    </w:rPr>
  </w:style>
  <w:style w:type="paragraph" w:customStyle="1" w:styleId="372C34084E1F4CE5A1739291D068FBF64">
    <w:name w:val="372C34084E1F4CE5A1739291D068FBF64"/>
    <w:rsid w:val="007075F8"/>
    <w:pPr>
      <w:spacing w:after="0" w:line="240" w:lineRule="auto"/>
    </w:pPr>
    <w:rPr>
      <w:rFonts w:ascii="Times New Roman" w:eastAsia="Times New Roman" w:hAnsi="Times New Roman" w:cs="Times New Roman"/>
      <w:sz w:val="24"/>
      <w:szCs w:val="24"/>
    </w:rPr>
  </w:style>
  <w:style w:type="paragraph" w:customStyle="1" w:styleId="7E2CC0E4A615482A98AFEDF0A5A921793">
    <w:name w:val="7E2CC0E4A615482A98AFEDF0A5A921793"/>
    <w:rsid w:val="007075F8"/>
    <w:pPr>
      <w:spacing w:after="0" w:line="240" w:lineRule="auto"/>
    </w:pPr>
    <w:rPr>
      <w:rFonts w:ascii="Times New Roman" w:eastAsia="Times New Roman" w:hAnsi="Times New Roman" w:cs="Times New Roman"/>
      <w:sz w:val="24"/>
      <w:szCs w:val="24"/>
    </w:rPr>
  </w:style>
  <w:style w:type="paragraph" w:customStyle="1" w:styleId="A9F731F61A7042F186F5DB555D9179094">
    <w:name w:val="A9F731F61A7042F186F5DB555D9179094"/>
    <w:rsid w:val="007075F8"/>
    <w:pPr>
      <w:spacing w:after="0" w:line="240" w:lineRule="auto"/>
    </w:pPr>
    <w:rPr>
      <w:rFonts w:ascii="Times New Roman" w:eastAsia="Times New Roman" w:hAnsi="Times New Roman" w:cs="Times New Roman"/>
      <w:sz w:val="24"/>
      <w:szCs w:val="24"/>
    </w:rPr>
  </w:style>
  <w:style w:type="paragraph" w:customStyle="1" w:styleId="EEDF2A8B0B864FA8B140A8557429713D1">
    <w:name w:val="EEDF2A8B0B864FA8B140A8557429713D1"/>
    <w:rsid w:val="007075F8"/>
    <w:pPr>
      <w:spacing w:after="0" w:line="240" w:lineRule="auto"/>
    </w:pPr>
    <w:rPr>
      <w:rFonts w:ascii="Times New Roman" w:eastAsia="Times New Roman" w:hAnsi="Times New Roman" w:cs="Times New Roman"/>
      <w:sz w:val="24"/>
      <w:szCs w:val="24"/>
    </w:rPr>
  </w:style>
  <w:style w:type="paragraph" w:customStyle="1" w:styleId="D069DCB618214E56A1DE0B23373313EF">
    <w:name w:val="D069DCB618214E56A1DE0B23373313EF"/>
  </w:style>
  <w:style w:type="paragraph" w:customStyle="1" w:styleId="53D41D3B1BD547DD8FE1BAA8B952EC21">
    <w:name w:val="53D41D3B1BD547DD8FE1BAA8B952EC21"/>
  </w:style>
  <w:style w:type="paragraph" w:customStyle="1" w:styleId="E89AF663414346B98B9C4FACAE1171F7">
    <w:name w:val="E89AF663414346B98B9C4FACAE1171F7"/>
    <w:pPr>
      <w:spacing w:after="160" w:line="259" w:lineRule="auto"/>
    </w:pPr>
  </w:style>
  <w:style w:type="paragraph" w:customStyle="1" w:styleId="17D446DC51AF42A9A3C2FD68F621381F">
    <w:name w:val="17D446DC51AF42A9A3C2FD68F621381F"/>
    <w:pPr>
      <w:spacing w:after="160" w:line="259" w:lineRule="auto"/>
    </w:pPr>
  </w:style>
  <w:style w:type="paragraph" w:customStyle="1" w:styleId="5794034CE67243BE844FA8CDC6AA32C2">
    <w:name w:val="5794034CE67243BE844FA8CDC6AA32C2"/>
    <w:pPr>
      <w:spacing w:after="160" w:line="259" w:lineRule="auto"/>
    </w:pPr>
  </w:style>
  <w:style w:type="paragraph" w:customStyle="1" w:styleId="21105005912043EC81A393816621CEA9">
    <w:name w:val="21105005912043EC81A393816621CEA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B207A0-AEC6-4913-82FB-0B5CED289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4452</Words>
  <Characters>25378</Characters>
  <Application>Microsoft Office Word</Application>
  <DocSecurity>0</DocSecurity>
  <Lines>211</Lines>
  <Paragraphs>59</Paragraphs>
  <ScaleCrop>false</ScaleCrop>
  <Company/>
  <LinksUpToDate>false</LinksUpToDate>
  <CharactersWithSpaces>29771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2018-10-29T14:16:00Z</dcterms:created>
  <dcterms:modified xsi:type="dcterms:W3CDTF">2018-10-29T14:17:00Z</dcterms:modified>
</cp:coreProperties>
</file>