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ED72E" w14:textId="46A2FE93" w:rsidR="00A04FF2" w:rsidRDefault="00447678" w:rsidP="00E877FF">
      <w:pPr>
        <w:spacing w:after="120" w:line="240" w:lineRule="auto"/>
        <w:jc w:val="center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</w:pPr>
      <w:bookmarkStart w:id="0" w:name="_GoBack"/>
      <w:bookmarkEnd w:id="0"/>
      <w:r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 xml:space="preserve">Vyhlásenie </w:t>
      </w:r>
      <w:r w:rsidR="003522B2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 xml:space="preserve">riadiaceho orgánu </w:t>
      </w:r>
      <w:r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>o</w:t>
      </w:r>
      <w:r w:rsidR="00E877FF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> </w:t>
      </w:r>
      <w:r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  <w:t>vierohodnosti</w:t>
      </w:r>
    </w:p>
    <w:p w14:paraId="11CB2B81" w14:textId="77777777" w:rsidR="00E877FF" w:rsidRDefault="00E877FF" w:rsidP="00E877FF">
      <w:pPr>
        <w:spacing w:after="120" w:line="240" w:lineRule="auto"/>
        <w:jc w:val="center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sk-SK"/>
        </w:rPr>
      </w:pPr>
    </w:p>
    <w:p w14:paraId="6759817C" w14:textId="5E42F1A8" w:rsidR="00A04FF2" w:rsidRPr="00A04FF2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Ja/My, podpísaný(-á)/(-í)(-é) [(</w:t>
      </w:r>
      <w:r w:rsidRPr="00A04FF2">
        <w:rPr>
          <w:rFonts w:ascii="inherit" w:eastAsia="Times New Roman" w:hAnsi="inherit" w:cs="Times New Roman"/>
          <w:i/>
          <w:iCs/>
          <w:color w:val="000000"/>
          <w:sz w:val="24"/>
          <w:szCs w:val="24"/>
          <w:lang w:eastAsia="sk-SK"/>
        </w:rPr>
        <w:t>priezvisko(-á), meno(-á), titul(-y) alebo funkcia(-e</w:t>
      </w: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)], vedúci(-a)/(-e) riadiaceho orgánu pre operačný program (</w:t>
      </w:r>
      <w:r w:rsidRPr="00A04FF2">
        <w:rPr>
          <w:rFonts w:ascii="inherit" w:eastAsia="Times New Roman" w:hAnsi="inherit" w:cs="Times New Roman"/>
          <w:i/>
          <w:iCs/>
          <w:color w:val="000000"/>
          <w:sz w:val="24"/>
          <w:szCs w:val="24"/>
          <w:lang w:eastAsia="sk-SK"/>
        </w:rPr>
        <w:t>názov operačného programu, CCI</w:t>
      </w: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)</w:t>
      </w:r>
      <w:r w:rsidR="00C04B1F" w:rsidRPr="00C04B1F">
        <w:rPr>
          <w:rFonts w:ascii="inherit" w:eastAsia="Times New Roman" w:hAnsi="inherit" w:cs="Times New Roman"/>
          <w:color w:val="000000"/>
          <w:sz w:val="24"/>
          <w:szCs w:val="24"/>
          <w:vertAlign w:val="superscript"/>
          <w:lang w:eastAsia="sk-SK"/>
        </w:rPr>
        <w:fldChar w:fldCharType="begin"/>
      </w:r>
      <w:r w:rsidR="00C04B1F" w:rsidRPr="00C04B1F">
        <w:rPr>
          <w:rFonts w:ascii="inherit" w:eastAsia="Times New Roman" w:hAnsi="inherit" w:cs="Times New Roman"/>
          <w:color w:val="000000"/>
          <w:sz w:val="24"/>
          <w:szCs w:val="24"/>
          <w:vertAlign w:val="superscript"/>
          <w:lang w:eastAsia="sk-SK"/>
        </w:rPr>
        <w:instrText xml:space="preserve"> NOTEREF _Ref511311031 \h </w:instrText>
      </w:r>
      <w:r w:rsidR="00C04B1F">
        <w:rPr>
          <w:rFonts w:ascii="inherit" w:eastAsia="Times New Roman" w:hAnsi="inherit" w:cs="Times New Roman"/>
          <w:color w:val="000000"/>
          <w:sz w:val="24"/>
          <w:szCs w:val="24"/>
          <w:vertAlign w:val="superscript"/>
          <w:lang w:eastAsia="sk-SK"/>
        </w:rPr>
        <w:instrText xml:space="preserve"> \* MERGEFORMAT </w:instrText>
      </w:r>
      <w:r w:rsidR="00C04B1F" w:rsidRPr="00C04B1F">
        <w:rPr>
          <w:rFonts w:ascii="inherit" w:eastAsia="Times New Roman" w:hAnsi="inherit" w:cs="Times New Roman"/>
          <w:color w:val="000000"/>
          <w:sz w:val="24"/>
          <w:szCs w:val="24"/>
          <w:vertAlign w:val="superscript"/>
          <w:lang w:eastAsia="sk-SK"/>
        </w:rPr>
      </w:r>
      <w:r w:rsidR="00C04B1F" w:rsidRPr="00C04B1F">
        <w:rPr>
          <w:rFonts w:ascii="inherit" w:eastAsia="Times New Roman" w:hAnsi="inherit" w:cs="Times New Roman"/>
          <w:color w:val="000000"/>
          <w:sz w:val="24"/>
          <w:szCs w:val="24"/>
          <w:vertAlign w:val="superscript"/>
          <w:lang w:eastAsia="sk-SK"/>
        </w:rPr>
        <w:fldChar w:fldCharType="separate"/>
      </w:r>
      <w:r w:rsidR="00C04B1F" w:rsidRPr="00C04B1F">
        <w:rPr>
          <w:rFonts w:ascii="inherit" w:eastAsia="Times New Roman" w:hAnsi="inherit" w:cs="Times New Roman"/>
          <w:color w:val="000000"/>
          <w:sz w:val="24"/>
          <w:szCs w:val="24"/>
          <w:vertAlign w:val="superscript"/>
          <w:lang w:eastAsia="sk-SK"/>
        </w:rPr>
        <w:t>1</w:t>
      </w:r>
      <w:r w:rsidR="00C04B1F" w:rsidRPr="00C04B1F">
        <w:rPr>
          <w:rFonts w:ascii="inherit" w:eastAsia="Times New Roman" w:hAnsi="inherit" w:cs="Times New Roman"/>
          <w:color w:val="000000"/>
          <w:sz w:val="24"/>
          <w:szCs w:val="24"/>
          <w:vertAlign w:val="superscript"/>
          <w:lang w:eastAsia="sk-SK"/>
        </w:rPr>
        <w:fldChar w:fldCharType="end"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12"/>
      </w:tblGrid>
      <w:tr w:rsidR="00A04FF2" w:rsidRPr="00A04FF2" w14:paraId="4B18827A" w14:textId="77777777" w:rsidTr="00A04FF2">
        <w:trPr>
          <w:tblCellSpacing w:w="0" w:type="dxa"/>
        </w:trPr>
        <w:tc>
          <w:tcPr>
            <w:tcW w:w="0" w:type="auto"/>
            <w:hideMark/>
          </w:tcPr>
          <w:p w14:paraId="6FC94F1B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hideMark/>
          </w:tcPr>
          <w:p w14:paraId="18ECAF94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na základe vykonávania (</w:t>
            </w:r>
            <w:r w:rsidRPr="00A04FF2">
              <w:rPr>
                <w:rFonts w:ascii="inherit" w:eastAsia="Times New Roman" w:hAnsi="inherit" w:cs="Times New Roman"/>
                <w:i/>
                <w:iCs/>
                <w:sz w:val="24"/>
                <w:szCs w:val="24"/>
                <w:lang w:eastAsia="sk-SK"/>
              </w:rPr>
              <w:t>názov operačného programu</w:t>
            </w: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) počas účtovného roku ukončeného 30. júna (</w:t>
            </w:r>
            <w:r w:rsidRPr="00A04FF2">
              <w:rPr>
                <w:rFonts w:ascii="inherit" w:eastAsia="Times New Roman" w:hAnsi="inherit" w:cs="Times New Roman"/>
                <w:i/>
                <w:iCs/>
                <w:sz w:val="24"/>
                <w:szCs w:val="24"/>
                <w:lang w:eastAsia="sk-SK"/>
              </w:rPr>
              <w:t>rok</w:t>
            </w: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),</w:t>
            </w:r>
          </w:p>
        </w:tc>
      </w:tr>
    </w:tbl>
    <w:p w14:paraId="065267A1" w14:textId="77777777" w:rsidR="00A04FF2" w:rsidRPr="00A04FF2" w:rsidRDefault="00A04FF2" w:rsidP="00A04FF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sk-SK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12"/>
      </w:tblGrid>
      <w:tr w:rsidR="00A04FF2" w:rsidRPr="00A04FF2" w14:paraId="282FFF6D" w14:textId="77777777" w:rsidTr="00A04FF2">
        <w:trPr>
          <w:tblCellSpacing w:w="0" w:type="dxa"/>
        </w:trPr>
        <w:tc>
          <w:tcPr>
            <w:tcW w:w="0" w:type="auto"/>
            <w:hideMark/>
          </w:tcPr>
          <w:p w14:paraId="225E2EC8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hideMark/>
          </w:tcPr>
          <w:p w14:paraId="12357757" w14:textId="5D032885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na základe vlastného úsudku a všetkých informácií, ktoré mám(-e) k dispozícii ku dňu predloženia účtov Komisii, vrátane výsledkov</w:t>
            </w:r>
            <w:r w:rsidR="003522B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 xml:space="preserve"> </w:t>
            </w: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administratívneho overovania a overovania na mieste vykonaného v súlade s článkom 125 ods. 5 nariadenia (EÚ) č. 1303/2013 [a článkom 23 ods. 4 nariadenia (EÚ) č. 1299/2013]</w:t>
            </w:r>
            <w:hyperlink r:id="rId8" w:anchor="ntr1-L_2015038SK.01010001-E0001" w:history="1">
              <w:r w:rsidRPr="00A04FF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sk-SK"/>
                </w:rPr>
                <w:t> (</w:t>
              </w:r>
              <w:r w:rsidRPr="00A04FF2">
                <w:rPr>
                  <w:rFonts w:ascii="inherit" w:eastAsia="Times New Roman" w:hAnsi="inherit" w:cs="Times New Roman"/>
                  <w:color w:val="0000FF"/>
                  <w:sz w:val="17"/>
                  <w:szCs w:val="17"/>
                  <w:u w:val="single"/>
                  <w:vertAlign w:val="superscript"/>
                  <w:lang w:eastAsia="sk-SK"/>
                </w:rPr>
                <w:t>1</w:t>
              </w:r>
              <w:r w:rsidRPr="00A04FF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sk-SK"/>
                </w:rPr>
                <w:t>)</w:t>
              </w:r>
            </w:hyperlink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a auditov a kontrol v súvislosti s výdavkami zahrnutými do žiadostí o platbu predložených Komisii za účtovný rok ukončený 30. júna … (rok),</w:t>
            </w:r>
          </w:p>
        </w:tc>
      </w:tr>
    </w:tbl>
    <w:p w14:paraId="5466C2A0" w14:textId="77777777" w:rsidR="00A04FF2" w:rsidRPr="00A04FF2" w:rsidRDefault="00A04FF2" w:rsidP="00A04FF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sk-SK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12"/>
      </w:tblGrid>
      <w:tr w:rsidR="00A04FF2" w:rsidRPr="00A04FF2" w14:paraId="4B00BD01" w14:textId="77777777" w:rsidTr="00A04FF2">
        <w:trPr>
          <w:tblCellSpacing w:w="0" w:type="dxa"/>
        </w:trPr>
        <w:tc>
          <w:tcPr>
            <w:tcW w:w="0" w:type="auto"/>
            <w:hideMark/>
          </w:tcPr>
          <w:p w14:paraId="05455FA7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hideMark/>
          </w:tcPr>
          <w:p w14:paraId="51732FE1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a so zreteľom na svoje/naše povinnosti v zmysle nariadenia (EÚ) č. 1303/2013, a najmä jeho článku 125 [a článku 23 nariadenia (EÚ) č. 1299/2013]</w:t>
            </w:r>
            <w:hyperlink r:id="rId9" w:anchor="ntr2-L_2015038SK.01010001-E0002" w:history="1">
              <w:r w:rsidRPr="00A04FF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sk-SK"/>
                </w:rPr>
                <w:t> (</w:t>
              </w:r>
              <w:r w:rsidRPr="00A04FF2">
                <w:rPr>
                  <w:rFonts w:ascii="inherit" w:eastAsia="Times New Roman" w:hAnsi="inherit" w:cs="Times New Roman"/>
                  <w:color w:val="0000FF"/>
                  <w:sz w:val="17"/>
                  <w:szCs w:val="17"/>
                  <w:u w:val="single"/>
                  <w:vertAlign w:val="superscript"/>
                  <w:lang w:eastAsia="sk-SK"/>
                </w:rPr>
                <w:t>2</w:t>
              </w:r>
              <w:r w:rsidRPr="00A04FF2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sk-SK"/>
                </w:rPr>
                <w:t>)</w:t>
              </w:r>
            </w:hyperlink>
          </w:p>
        </w:tc>
      </w:tr>
    </w:tbl>
    <w:p w14:paraId="765FA946" w14:textId="77777777" w:rsidR="00A04FF2" w:rsidRPr="00A04FF2" w:rsidRDefault="00A04FF2" w:rsidP="00A04FF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sk-SK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12"/>
      </w:tblGrid>
      <w:tr w:rsidR="00A04FF2" w:rsidRPr="00A04FF2" w14:paraId="67E6A6EA" w14:textId="77777777" w:rsidTr="00A04FF2">
        <w:trPr>
          <w:tblCellSpacing w:w="0" w:type="dxa"/>
        </w:trPr>
        <w:tc>
          <w:tcPr>
            <w:tcW w:w="0" w:type="auto"/>
            <w:hideMark/>
          </w:tcPr>
          <w:p w14:paraId="4EEDE16F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hideMark/>
          </w:tcPr>
          <w:p w14:paraId="16EE34AC" w14:textId="77777777" w:rsidR="00A04FF2" w:rsidRPr="00A04FF2" w:rsidRDefault="00A04FF2" w:rsidP="00A04FF2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  <w:r w:rsidRPr="00A04FF2"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  <w:t>týmto vyhlasujem(-e), že: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772"/>
            </w:tblGrid>
            <w:tr w:rsidR="00A04FF2" w:rsidRPr="00A04FF2" w14:paraId="35385D41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B6759B0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—</w:t>
                  </w:r>
                </w:p>
              </w:tc>
              <w:tc>
                <w:tcPr>
                  <w:tcW w:w="0" w:type="auto"/>
                  <w:hideMark/>
                </w:tcPr>
                <w:p w14:paraId="56E89F69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informácie v účtoch sú uvedené v riadnej podobe, úplné a presné v súlade s článkom 137 ods. 1 nariadenia (EÚ) č. 1303/2013,</w:t>
                  </w:r>
                </w:p>
              </w:tc>
            </w:tr>
          </w:tbl>
          <w:p w14:paraId="4E5E65D9" w14:textId="77777777" w:rsidR="00A04FF2" w:rsidRPr="00A04FF2" w:rsidRDefault="00A04FF2" w:rsidP="00A04FF2">
            <w:pPr>
              <w:spacing w:after="0" w:line="240" w:lineRule="auto"/>
              <w:rPr>
                <w:rFonts w:ascii="inherit" w:eastAsia="Times New Roman" w:hAnsi="inherit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772"/>
            </w:tblGrid>
            <w:tr w:rsidR="00A04FF2" w:rsidRPr="00A04FF2" w14:paraId="76724C7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6760A81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—</w:t>
                  </w:r>
                </w:p>
              </w:tc>
              <w:tc>
                <w:tcPr>
                  <w:tcW w:w="0" w:type="auto"/>
                  <w:hideMark/>
                </w:tcPr>
                <w:p w14:paraId="497DB414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výdavky zaznamenané v účtovných systémoch boli použité na ich plánovaný účel, ako sa vymedzuje v nariadení (EÚ) č. 1303/2013, a v súlade so zásadou riadneho finančného hospodárenia,</w:t>
                  </w:r>
                </w:p>
              </w:tc>
            </w:tr>
          </w:tbl>
          <w:p w14:paraId="19EC4BF9" w14:textId="77777777" w:rsidR="00A04FF2" w:rsidRPr="00A04FF2" w:rsidRDefault="00A04FF2" w:rsidP="00A04FF2">
            <w:pPr>
              <w:spacing w:after="0" w:line="240" w:lineRule="auto"/>
              <w:rPr>
                <w:rFonts w:ascii="inherit" w:eastAsia="Times New Roman" w:hAnsi="inherit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772"/>
            </w:tblGrid>
            <w:tr w:rsidR="00A04FF2" w:rsidRPr="00A04FF2" w14:paraId="4020EF4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92B41BD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—</w:t>
                  </w:r>
                </w:p>
              </w:tc>
              <w:tc>
                <w:tcPr>
                  <w:tcW w:w="0" w:type="auto"/>
                  <w:hideMark/>
                </w:tcPr>
                <w:p w14:paraId="2B859E91" w14:textId="77777777" w:rsidR="00A04FF2" w:rsidRPr="00A04FF2" w:rsidRDefault="00A04FF2" w:rsidP="00A04FF2">
                  <w:pPr>
                    <w:spacing w:before="120" w:after="0" w:line="240" w:lineRule="auto"/>
                    <w:jc w:val="both"/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</w:pPr>
                  <w:r w:rsidRPr="00A04FF2">
                    <w:rPr>
                      <w:rFonts w:ascii="inherit" w:eastAsia="Times New Roman" w:hAnsi="inherit" w:cs="Times New Roman"/>
                      <w:sz w:val="24"/>
                      <w:szCs w:val="24"/>
                      <w:lang w:eastAsia="sk-SK"/>
                    </w:rPr>
                    <w:t>systém riadenia a kontroly zavedený pre operačný program poskytuje potrebné záruky, pokiaľ ide o zákonnosť a správnosť podkladových transakcií, v súlade s platnými právnymi predpismi.</w:t>
                  </w:r>
                </w:p>
              </w:tc>
            </w:tr>
          </w:tbl>
          <w:p w14:paraId="4A883F06" w14:textId="77777777" w:rsidR="00A04FF2" w:rsidRPr="00A04FF2" w:rsidRDefault="00A04FF2" w:rsidP="00A04FF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sk-SK"/>
              </w:rPr>
            </w:pPr>
          </w:p>
        </w:tc>
      </w:tr>
    </w:tbl>
    <w:p w14:paraId="169E41C4" w14:textId="77777777" w:rsidR="00A04FF2" w:rsidRPr="00A04FF2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Potvrdzujem(-e), že nezrovnalosti zistené v konečných audítorských alebo kontrolných správach v súvislosti s účtovným rokom a oznámené v ročnom súhrne pripojenom k tomuto vyhláseniu, ako sa vyžaduje podľa článku 125 ods. 4 písm. e) nariadenia (EÚ) č. 1303/2013, boli náležite riešené v účtoch. V náležitých prípadoch sa vykonali primerané nadväzujúce činnosti na odstránenie nedostatkov v systéme riadenia a kontroly oznámených v uvedených správach alebo sa práve vykonávajú, pokiaľ ide o tieto požadované nápravné opatrenia: (ak je to vhodné, uveďte, aké nápravné opatrenia stále prebiehajú v čase podpisu vyhlásenia).</w:t>
      </w:r>
    </w:p>
    <w:p w14:paraId="504DBF1D" w14:textId="77777777" w:rsidR="00A04FF2" w:rsidRPr="00A04FF2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Takisto potvrdzujem(-e), že výdavky, ktoré sú predmetom prebiehajúceho posúdenia ich zákonnosti a správnosti, boli až do ukončenia posúdenia vylúčené z účtov a budú možno zahrnuté do žiadosti o priebežnú platbu v nasledujúcom účtovnom roku, ako je stanovené v článku 137 ods. 2 nariadenia (EÚ) č. 1303/2013.</w:t>
      </w:r>
    </w:p>
    <w:p w14:paraId="51A99D3E" w14:textId="77777777" w:rsidR="00A04FF2" w:rsidRPr="00A04FF2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Okrem toho potvrdzujem(-e) spoľahlivosť údajov týkajúcich sa ukazovateľov, čiastkových cieľov a pokroku operačného programu požadovaných podľa článku 125 ods. 2 písm. a) nariadenia (EÚ) č. 1303/2013, že boli zavedené účinné a primerané opatrenia proti podvodom podľa článku 125 ods. 4 písm. c) nariadenia (EÚ) č. 1303/2013 zohľadňujúce identifikované riziká a že si nie som/sme vedomý(-á)/(-í)(-é) žiadnych nezverejnených záležitostí spojených s vykonávaním operačného programu, ktoré by mohli poškodiť dobré meno politiky súdržnosti.</w:t>
      </w:r>
    </w:p>
    <w:p w14:paraId="39C671A4" w14:textId="77777777" w:rsidR="00E877FF" w:rsidRDefault="00A04FF2" w:rsidP="00A04FF2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Dátum</w:t>
      </w:r>
    </w:p>
    <w:p w14:paraId="639D0BEA" w14:textId="71B5A68C" w:rsidR="00A04FF2" w:rsidRDefault="00A04FF2" w:rsidP="00E877FF">
      <w:pPr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</w:pPr>
      <w:r w:rsidRPr="00A04FF2">
        <w:rPr>
          <w:rFonts w:ascii="inherit" w:eastAsia="Times New Roman" w:hAnsi="inherit" w:cs="Times New Roman"/>
          <w:color w:val="000000"/>
          <w:sz w:val="24"/>
          <w:szCs w:val="24"/>
          <w:lang w:eastAsia="sk-SK"/>
        </w:rPr>
        <w:t>Podpis(-y)</w:t>
      </w:r>
      <w:bookmarkStart w:id="1" w:name="_Ref511311031"/>
      <w:r w:rsidR="0064528B">
        <w:rPr>
          <w:rStyle w:val="Odkaznapoznmkupodiarou"/>
          <w:rFonts w:ascii="inherit" w:eastAsia="Times New Roman" w:hAnsi="inherit" w:cs="Times New Roman"/>
          <w:color w:val="000000"/>
          <w:sz w:val="24"/>
          <w:szCs w:val="24"/>
          <w:lang w:eastAsia="sk-SK"/>
        </w:rPr>
        <w:footnoteReference w:id="1"/>
      </w:r>
      <w:bookmarkEnd w:id="1"/>
    </w:p>
    <w:p w14:paraId="75E46B3B" w14:textId="77777777" w:rsidR="00E877FF" w:rsidRPr="00A04FF2" w:rsidRDefault="00E877FF" w:rsidP="00E877F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ADEF790" w14:textId="77777777" w:rsidR="00A04FF2" w:rsidRPr="00A04FF2" w:rsidRDefault="0038655D" w:rsidP="00A04FF2">
      <w:pPr>
        <w:spacing w:before="60" w:after="60" w:line="240" w:lineRule="auto"/>
        <w:jc w:val="both"/>
        <w:rPr>
          <w:rFonts w:ascii="inherit" w:eastAsia="Times New Roman" w:hAnsi="inherit" w:cs="Times New Roman"/>
          <w:color w:val="000000"/>
          <w:sz w:val="19"/>
          <w:szCs w:val="19"/>
          <w:lang w:eastAsia="sk-SK"/>
        </w:rPr>
      </w:pPr>
      <w:hyperlink r:id="rId10" w:anchor="ntc1-L_2015038SK.01010001-E0001" w:history="1">
        <w:r w:rsidR="00A04FF2" w:rsidRPr="00A04FF2">
          <w:rPr>
            <w:rFonts w:ascii="inherit" w:eastAsia="Times New Roman" w:hAnsi="inherit" w:cs="Times New Roman"/>
            <w:color w:val="0000FF"/>
            <w:sz w:val="19"/>
            <w:szCs w:val="19"/>
            <w:u w:val="single"/>
            <w:lang w:eastAsia="sk-SK"/>
          </w:rPr>
          <w:t>(</w:t>
        </w:r>
        <w:r w:rsidR="00A04FF2" w:rsidRPr="00A04FF2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  <w:lang w:eastAsia="sk-SK"/>
          </w:rPr>
          <w:t>1</w:t>
        </w:r>
        <w:r w:rsidR="00A04FF2" w:rsidRPr="00A04FF2">
          <w:rPr>
            <w:rFonts w:ascii="inherit" w:eastAsia="Times New Roman" w:hAnsi="inherit" w:cs="Times New Roman"/>
            <w:color w:val="0000FF"/>
            <w:sz w:val="19"/>
            <w:szCs w:val="19"/>
            <w:u w:val="single"/>
            <w:lang w:eastAsia="sk-SK"/>
          </w:rPr>
          <w:t>)</w:t>
        </w:r>
      </w:hyperlink>
      <w:r w:rsidR="00A04FF2" w:rsidRPr="00A04FF2">
        <w:rPr>
          <w:rFonts w:ascii="inherit" w:eastAsia="Times New Roman" w:hAnsi="inherit" w:cs="Times New Roman"/>
          <w:color w:val="000000"/>
          <w:sz w:val="19"/>
          <w:szCs w:val="19"/>
          <w:lang w:eastAsia="sk-SK"/>
        </w:rPr>
        <w:t>  Zahrnie sa v príslušných prípadoch pri programoch EÚS.</w:t>
      </w:r>
    </w:p>
    <w:p w14:paraId="50E57C24" w14:textId="47EC9786" w:rsidR="009B6CD2" w:rsidRPr="009B6CD2" w:rsidRDefault="0038655D" w:rsidP="00E877FF">
      <w:pPr>
        <w:spacing w:before="60" w:after="60" w:line="240" w:lineRule="auto"/>
        <w:jc w:val="both"/>
      </w:pPr>
      <w:hyperlink r:id="rId11" w:anchor="ntc2-L_2015038SK.01010001-E0002" w:history="1">
        <w:r w:rsidR="00A04FF2" w:rsidRPr="00A04FF2">
          <w:rPr>
            <w:rFonts w:ascii="inherit" w:eastAsia="Times New Roman" w:hAnsi="inherit" w:cs="Times New Roman"/>
            <w:color w:val="0000FF"/>
            <w:sz w:val="19"/>
            <w:szCs w:val="19"/>
            <w:u w:val="single"/>
            <w:lang w:eastAsia="sk-SK"/>
          </w:rPr>
          <w:t>(</w:t>
        </w:r>
        <w:r w:rsidR="00A04FF2" w:rsidRPr="00A04FF2">
          <w:rPr>
            <w:rFonts w:ascii="inherit" w:eastAsia="Times New Roman" w:hAnsi="inherit" w:cs="Times New Roman"/>
            <w:color w:val="0000FF"/>
            <w:sz w:val="13"/>
            <w:szCs w:val="13"/>
            <w:u w:val="single"/>
            <w:vertAlign w:val="superscript"/>
            <w:lang w:eastAsia="sk-SK"/>
          </w:rPr>
          <w:t>2</w:t>
        </w:r>
        <w:r w:rsidR="00A04FF2" w:rsidRPr="00A04FF2">
          <w:rPr>
            <w:rFonts w:ascii="inherit" w:eastAsia="Times New Roman" w:hAnsi="inherit" w:cs="Times New Roman"/>
            <w:color w:val="0000FF"/>
            <w:sz w:val="19"/>
            <w:szCs w:val="19"/>
            <w:u w:val="single"/>
            <w:lang w:eastAsia="sk-SK"/>
          </w:rPr>
          <w:t>)</w:t>
        </w:r>
      </w:hyperlink>
      <w:r w:rsidR="00A04FF2" w:rsidRPr="00A04FF2">
        <w:rPr>
          <w:rFonts w:ascii="inherit" w:eastAsia="Times New Roman" w:hAnsi="inherit" w:cs="Times New Roman"/>
          <w:color w:val="000000"/>
          <w:sz w:val="19"/>
          <w:szCs w:val="19"/>
          <w:lang w:eastAsia="sk-SK"/>
        </w:rPr>
        <w:t>  Zahrnie sa pri programoch EÚS.</w:t>
      </w:r>
    </w:p>
    <w:sectPr w:rsidR="009B6CD2" w:rsidRPr="009B6CD2" w:rsidSect="00B521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9" w:right="1417" w:bottom="567" w:left="1417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62987" w14:textId="77777777" w:rsidR="0038655D" w:rsidRDefault="0038655D" w:rsidP="007E3F48">
      <w:pPr>
        <w:spacing w:after="0" w:line="240" w:lineRule="auto"/>
      </w:pPr>
      <w:r>
        <w:separator/>
      </w:r>
    </w:p>
  </w:endnote>
  <w:endnote w:type="continuationSeparator" w:id="0">
    <w:p w14:paraId="24FE691E" w14:textId="77777777" w:rsidR="0038655D" w:rsidRDefault="0038655D" w:rsidP="007E3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537C2" w14:textId="77777777" w:rsidR="003D574E" w:rsidRDefault="003D57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30FC0" w14:textId="77777777" w:rsidR="003D574E" w:rsidRDefault="003D574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1F751" w14:textId="77777777" w:rsidR="003D574E" w:rsidRDefault="003D57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E1B8B" w14:textId="77777777" w:rsidR="0038655D" w:rsidRDefault="0038655D" w:rsidP="007E3F48">
      <w:pPr>
        <w:spacing w:after="0" w:line="240" w:lineRule="auto"/>
      </w:pPr>
      <w:r>
        <w:separator/>
      </w:r>
    </w:p>
  </w:footnote>
  <w:footnote w:type="continuationSeparator" w:id="0">
    <w:p w14:paraId="6E896DCD" w14:textId="77777777" w:rsidR="0038655D" w:rsidRDefault="0038655D" w:rsidP="007E3F48">
      <w:pPr>
        <w:spacing w:after="0" w:line="240" w:lineRule="auto"/>
      </w:pPr>
      <w:r>
        <w:continuationSeparator/>
      </w:r>
    </w:p>
  </w:footnote>
  <w:footnote w:id="1">
    <w:p w14:paraId="2306232A" w14:textId="30B7CE65" w:rsidR="0064528B" w:rsidRDefault="0064528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04B1F">
        <w:t>Š</w:t>
      </w:r>
      <w:r w:rsidRPr="00C02405">
        <w:rPr>
          <w:rFonts w:ascii="inherit" w:eastAsia="Times New Roman" w:hAnsi="inherit" w:cs="Times New Roman"/>
          <w:color w:val="000000"/>
          <w:lang w:eastAsia="sk-SK"/>
        </w:rPr>
        <w:t>tatutárn</w:t>
      </w:r>
      <w:r w:rsidR="00C04B1F">
        <w:rPr>
          <w:rFonts w:ascii="inherit" w:eastAsia="Times New Roman" w:hAnsi="inherit" w:cs="Times New Roman"/>
          <w:color w:val="000000"/>
          <w:lang w:eastAsia="sk-SK"/>
        </w:rPr>
        <w:t>y</w:t>
      </w:r>
      <w:r w:rsidRPr="00C02405">
        <w:rPr>
          <w:rFonts w:ascii="inherit" w:eastAsia="Times New Roman" w:hAnsi="inherit" w:cs="Times New Roman"/>
          <w:color w:val="000000"/>
          <w:lang w:eastAsia="sk-SK"/>
        </w:rPr>
        <w:t xml:space="preserve"> orgán alebo ním určen</w:t>
      </w:r>
      <w:r w:rsidR="00C04B1F">
        <w:rPr>
          <w:rFonts w:ascii="inherit" w:eastAsia="Times New Roman" w:hAnsi="inherit" w:cs="Times New Roman"/>
          <w:color w:val="000000"/>
          <w:lang w:eastAsia="sk-SK"/>
        </w:rPr>
        <w:t>ý</w:t>
      </w:r>
      <w:r w:rsidRPr="00C02405">
        <w:rPr>
          <w:rFonts w:ascii="inherit" w:eastAsia="Times New Roman" w:hAnsi="inherit" w:cs="Times New Roman"/>
          <w:color w:val="000000"/>
          <w:lang w:eastAsia="sk-SK"/>
        </w:rPr>
        <w:t xml:space="preserve"> vedúc</w:t>
      </w:r>
      <w:r w:rsidR="00C04B1F">
        <w:rPr>
          <w:rFonts w:ascii="inherit" w:eastAsia="Times New Roman" w:hAnsi="inherit" w:cs="Times New Roman"/>
          <w:color w:val="000000"/>
          <w:lang w:eastAsia="sk-SK"/>
        </w:rPr>
        <w:t>i</w:t>
      </w:r>
      <w:r w:rsidRPr="00C02405">
        <w:rPr>
          <w:rFonts w:ascii="inherit" w:eastAsia="Times New Roman" w:hAnsi="inherit" w:cs="Times New Roman"/>
          <w:color w:val="000000"/>
          <w:lang w:eastAsia="sk-SK"/>
        </w:rPr>
        <w:t xml:space="preserve"> zamestnan</w:t>
      </w:r>
      <w:r w:rsidR="0055338B">
        <w:rPr>
          <w:rFonts w:ascii="inherit" w:eastAsia="Times New Roman" w:hAnsi="inherit" w:cs="Times New Roman"/>
          <w:color w:val="000000"/>
          <w:lang w:eastAsia="sk-SK"/>
        </w:rPr>
        <w:t>e</w:t>
      </w:r>
      <w:r w:rsidRPr="00C02405">
        <w:rPr>
          <w:rFonts w:ascii="inherit" w:eastAsia="Times New Roman" w:hAnsi="inherit" w:cs="Times New Roman"/>
          <w:color w:val="000000"/>
          <w:lang w:eastAsia="sk-SK"/>
        </w:rPr>
        <w:t>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5E686" w14:textId="77777777" w:rsidR="003D574E" w:rsidRDefault="003D57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C8B46" w14:textId="2C5F0429" w:rsidR="00656E55" w:rsidRDefault="00656E55" w:rsidP="003D574E">
    <w:pPr>
      <w:pStyle w:val="Hlavika"/>
      <w:jc w:val="right"/>
    </w:pPr>
    <w:r>
      <w:t>Príloha č. 1</w:t>
    </w:r>
    <w:r w:rsidR="00D718CF">
      <w:t xml:space="preserve"> k MP CKO č. 30,</w:t>
    </w:r>
    <w:r w:rsidR="003D574E">
      <w:t xml:space="preserve"> </w:t>
    </w:r>
    <w:r w:rsidR="00183B79">
      <w:t>v</w:t>
    </w:r>
    <w:r w:rsidR="003D574E">
      <w:t xml:space="preserve">. </w:t>
    </w:r>
    <w:r w:rsidR="00183B79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21FA5" w14:textId="77777777" w:rsidR="003D574E" w:rsidRDefault="003D574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7F67"/>
    <w:multiLevelType w:val="hybridMultilevel"/>
    <w:tmpl w:val="601814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0337"/>
    <w:multiLevelType w:val="hybridMultilevel"/>
    <w:tmpl w:val="EE64FC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F2"/>
    <w:rsid w:val="00034387"/>
    <w:rsid w:val="0003702B"/>
    <w:rsid w:val="000A01BE"/>
    <w:rsid w:val="001135B9"/>
    <w:rsid w:val="00183B79"/>
    <w:rsid w:val="001E4637"/>
    <w:rsid w:val="00296C4A"/>
    <w:rsid w:val="002F743B"/>
    <w:rsid w:val="003522B2"/>
    <w:rsid w:val="00353C3F"/>
    <w:rsid w:val="0038655D"/>
    <w:rsid w:val="003B46D4"/>
    <w:rsid w:val="003C24E7"/>
    <w:rsid w:val="003D574E"/>
    <w:rsid w:val="00400465"/>
    <w:rsid w:val="0041583E"/>
    <w:rsid w:val="00447678"/>
    <w:rsid w:val="00450C44"/>
    <w:rsid w:val="0049608B"/>
    <w:rsid w:val="00545300"/>
    <w:rsid w:val="0055338B"/>
    <w:rsid w:val="00603222"/>
    <w:rsid w:val="00612FB6"/>
    <w:rsid w:val="0064528B"/>
    <w:rsid w:val="00656E55"/>
    <w:rsid w:val="00671A5A"/>
    <w:rsid w:val="00744FCF"/>
    <w:rsid w:val="00786A73"/>
    <w:rsid w:val="007E3F48"/>
    <w:rsid w:val="0086514B"/>
    <w:rsid w:val="00867F4B"/>
    <w:rsid w:val="00982FB5"/>
    <w:rsid w:val="009B67F3"/>
    <w:rsid w:val="009B6CD2"/>
    <w:rsid w:val="00A04FF2"/>
    <w:rsid w:val="00A9212C"/>
    <w:rsid w:val="00B10016"/>
    <w:rsid w:val="00B31E33"/>
    <w:rsid w:val="00B5201B"/>
    <w:rsid w:val="00B5215B"/>
    <w:rsid w:val="00BE35DC"/>
    <w:rsid w:val="00BE5A1B"/>
    <w:rsid w:val="00C02405"/>
    <w:rsid w:val="00C04B1F"/>
    <w:rsid w:val="00C17C44"/>
    <w:rsid w:val="00C64914"/>
    <w:rsid w:val="00C91B15"/>
    <w:rsid w:val="00D23D8B"/>
    <w:rsid w:val="00D718CF"/>
    <w:rsid w:val="00DA1791"/>
    <w:rsid w:val="00DC1739"/>
    <w:rsid w:val="00DE3E36"/>
    <w:rsid w:val="00E14E7A"/>
    <w:rsid w:val="00E877FF"/>
    <w:rsid w:val="00E9190A"/>
    <w:rsid w:val="00ED6437"/>
    <w:rsid w:val="00F9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1A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i-grseq-1">
    <w:name w:val="ti-grseq-1"/>
    <w:basedOn w:val="Normlny"/>
    <w:rsid w:val="00A04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ld">
    <w:name w:val="bold"/>
    <w:basedOn w:val="Predvolenpsmoodseku"/>
    <w:rsid w:val="00A04FF2"/>
  </w:style>
  <w:style w:type="paragraph" w:customStyle="1" w:styleId="Normlny1">
    <w:name w:val="Normálny1"/>
    <w:basedOn w:val="Normlny"/>
    <w:rsid w:val="00A04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italic">
    <w:name w:val="italic"/>
    <w:basedOn w:val="Predvolenpsmoodseku"/>
    <w:rsid w:val="00A04FF2"/>
  </w:style>
  <w:style w:type="character" w:styleId="Hypertextovprepojenie">
    <w:name w:val="Hyperlink"/>
    <w:basedOn w:val="Predvolenpsmoodseku"/>
    <w:uiPriority w:val="99"/>
    <w:semiHidden/>
    <w:unhideWhenUsed/>
    <w:rsid w:val="00A04FF2"/>
    <w:rPr>
      <w:color w:val="0000FF"/>
      <w:u w:val="single"/>
    </w:rPr>
  </w:style>
  <w:style w:type="character" w:customStyle="1" w:styleId="super">
    <w:name w:val="super"/>
    <w:basedOn w:val="Predvolenpsmoodseku"/>
    <w:rsid w:val="00A04FF2"/>
  </w:style>
  <w:style w:type="paragraph" w:customStyle="1" w:styleId="note">
    <w:name w:val="note"/>
    <w:basedOn w:val="Normlny"/>
    <w:rsid w:val="00A04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3F4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3F4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3F4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3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3F48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945B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945B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945B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5B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5B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945B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9B6CD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56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56E55"/>
  </w:style>
  <w:style w:type="paragraph" w:styleId="Pta">
    <w:name w:val="footer"/>
    <w:basedOn w:val="Normlny"/>
    <w:link w:val="PtaChar"/>
    <w:uiPriority w:val="99"/>
    <w:unhideWhenUsed/>
    <w:rsid w:val="00656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56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SK/TXT/HTML/?uri=CELEX:32015R0207&amp;from=S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ur-lex.europa.eu/legal-content/SK/TXT/HTML/?uri=CELEX:32015R0207&amp;from=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ur-lex.europa.eu/legal-content/SK/TXT/HTML/?uri=CELEX:32015R0207&amp;from=S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ur-lex.europa.eu/legal-content/SK/TXT/HTML/?uri=CELEX:32015R0207&amp;from=S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48446-45C7-4C8F-B7A3-1AAE56F50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2018-10-29T14:19:00Z</dcterms:created>
  <dcterms:modified xsi:type="dcterms:W3CDTF">2018-10-29T14:19:00Z</dcterms:modified>
</cp:coreProperties>
</file>