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1E" w:rsidRPr="00FA40E7" w:rsidRDefault="0097491E" w:rsidP="0097491E">
      <w:pPr>
        <w:pStyle w:val="Nadpis2"/>
      </w:pPr>
      <w:bookmarkStart w:id="0" w:name="_GoBack"/>
      <w:bookmarkEnd w:id="0"/>
      <w:r>
        <w:t>Príloha č. 2</w:t>
      </w:r>
      <w:r w:rsidR="008E6B21">
        <w:t>a</w:t>
      </w:r>
      <w:r>
        <w:t xml:space="preserve"> </w:t>
      </w:r>
      <w:r w:rsidRPr="00D358CA">
        <w:t>Prehľad aktuálneho stavu AK, ktoré boli financované z OP TP</w:t>
      </w:r>
      <w:r w:rsidRPr="00DC1664">
        <w:rPr>
          <w:vertAlign w:val="superscript"/>
        </w:rPr>
        <w:endnoteReference w:id="1"/>
      </w:r>
    </w:p>
    <w:tbl>
      <w:tblPr>
        <w:tblW w:w="11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2037"/>
        <w:gridCol w:w="2324"/>
        <w:gridCol w:w="2521"/>
        <w:gridCol w:w="1837"/>
      </w:tblGrid>
      <w:tr w:rsidR="00F808BC" w:rsidRPr="00EE383B" w:rsidTr="00BF61A1">
        <w:trPr>
          <w:trHeight w:val="530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97491E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Subjekt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C52D3F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31.12.2017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BF61A1" w:rsidRDefault="0097491E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Plánovaný stav k 31. 12. 2023</w:t>
            </w:r>
            <w:r w:rsidR="004A5046" w:rsidRPr="00267CF0">
              <w:rPr>
                <w:color w:val="365F91" w:themeColor="accent1" w:themeShade="BF"/>
                <w:vertAlign w:val="superscript"/>
              </w:rPr>
              <w:endnoteReference w:id="2"/>
            </w:r>
          </w:p>
        </w:tc>
      </w:tr>
      <w:tr w:rsidR="00F808BC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BF61A1" w:rsidRDefault="00294BB2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ÚV SR - </w:t>
            </w:r>
            <w:r w:rsidR="0097491E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RO OP TP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18,75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20,3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BF61A1" w:rsidRDefault="00534EA7" w:rsidP="00F600F2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  <w:r w:rsidR="00F600F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F808BC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BF61A1" w:rsidRDefault="00294BB2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ÚV SR - </w:t>
            </w:r>
            <w:r w:rsidR="0097491E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PJ OP TP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BF61A1" w:rsidRDefault="0097491E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  <w:r w:rsidR="00635FF5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,96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4,33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BF61A1" w:rsidRDefault="00534EA7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</w:tr>
      <w:tr w:rsidR="00611776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600F2" w:rsidRPr="00BF61A1" w:rsidRDefault="00294BB2" w:rsidP="00294BB2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ÚV SR - </w:t>
            </w:r>
            <w:r w:rsidR="00F600F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RO OPIS (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AK prechádzajú po skončení implementácie na oprávnené odbory ÚV SR)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00F2" w:rsidRPr="00BF61A1" w:rsidDel="00534EA7" w:rsidRDefault="00F600F2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</w:t>
            </w:r>
          </w:p>
        </w:tc>
      </w:tr>
      <w:tr w:rsidR="00611776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34EA7" w:rsidRPr="00BF61A1" w:rsidRDefault="00534EA7" w:rsidP="00294BB2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ÚV SR </w:t>
            </w:r>
            <w:r w:rsidR="00294BB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– ostatné oprávnené útvary 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(OIP, AK EŠIF, OKVO)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EA7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EA7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23,38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4EA7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23,29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34EA7" w:rsidRPr="00BF61A1" w:rsidDel="00534EA7" w:rsidRDefault="00534EA7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 - OCKÚ OLAF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15,13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15,17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19</w:t>
            </w:r>
          </w:p>
        </w:tc>
      </w:tr>
      <w:tr w:rsidR="00635FF5" w:rsidRPr="00EE383B" w:rsidTr="00F32CEC">
        <w:trPr>
          <w:trHeight w:val="4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 - EÚS Dunaj + OP Stredná Európa</w:t>
            </w:r>
          </w:p>
        </w:tc>
        <w:tc>
          <w:tcPr>
            <w:tcW w:w="2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Pr="00F808BC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7,08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7,63</w:t>
            </w:r>
          </w:p>
        </w:tc>
        <w:tc>
          <w:tcPr>
            <w:tcW w:w="183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</w:t>
            </w:r>
          </w:p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</w:tr>
      <w:tr w:rsidR="00635FF5" w:rsidRPr="00EE383B" w:rsidTr="00F32CEC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 - RIS</w:t>
            </w:r>
          </w:p>
        </w:tc>
        <w:tc>
          <w:tcPr>
            <w:tcW w:w="2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 - CKO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83,81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91,3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94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Del="00534EA7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 - Koordinátor HP IS a HP TUR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534EA7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Del="00534EA7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Garant HP UR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7,12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10</w:t>
            </w:r>
          </w:p>
        </w:tc>
      </w:tr>
      <w:tr w:rsidR="006B27C4" w:rsidRPr="00EE383B" w:rsidTr="00BF61A1">
        <w:trPr>
          <w:trHeight w:val="6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 - Kancelária podpredsedu vlády SR pre investície (Sekcia riadenia investícií)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MF SR - CO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78,44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82,7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84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MF SR - OA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56,78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58,57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68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Organizačné útvary MF SR podieľajúce sa na implementácii FN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3,92</w:t>
            </w:r>
            <w:r w:rsidR="006B27C4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MF SR -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DataCentrum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9,43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9,87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171</w:t>
            </w:r>
          </w:p>
        </w:tc>
      </w:tr>
      <w:tr w:rsidR="00635FF5" w:rsidRPr="00EE383B" w:rsidTr="00BF61A1">
        <w:trPr>
          <w:trHeight w:val="29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PMÚ SR - Koordinátor štátnej pomoci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8,46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8,41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</w:tr>
      <w:tr w:rsidR="00635FF5" w:rsidRPr="00EE383B" w:rsidTr="008C00A1">
        <w:trPr>
          <w:trHeight w:val="29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PMÚ SR - v oblasti odhaľovania dohôd obmedzujúcich hospodársku súťaž 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</w:t>
            </w:r>
          </w:p>
        </w:tc>
      </w:tr>
      <w:tr w:rsidR="006B27C4" w:rsidRPr="00EE383B" w:rsidTr="00BF61A1">
        <w:trPr>
          <w:trHeight w:val="256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MŽP SR - Koordinátor EIA pre EŠIF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8,63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AA679A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12,78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34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F808BC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MPSVR SR -</w:t>
            </w:r>
            <w:r w:rsidRPr="00BF61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Gestort</w:t>
            </w:r>
            <w:proofErr w:type="spellEnd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HP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RMŽaND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9F1AFE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13,3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14,55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39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Koordinátor HP RP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</w:tr>
      <w:tr w:rsidR="006B27C4" w:rsidRPr="00EE383B" w:rsidTr="00BF61A1">
        <w:trPr>
          <w:trHeight w:val="310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MV SR - Koordinátor HP MRK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2,25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6B27C4" w:rsidRPr="00EE383B" w:rsidTr="00BF61A1">
        <w:trPr>
          <w:trHeight w:val="350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</w:tr>
      <w:tr w:rsidR="006B27C4" w:rsidRPr="00EE383B" w:rsidTr="00BF61A1">
        <w:trPr>
          <w:trHeight w:val="47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MZVaEZ</w:t>
            </w:r>
            <w:proofErr w:type="spellEnd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4,92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  <w:r w:rsidR="006B27C4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</w:t>
            </w:r>
          </w:p>
        </w:tc>
      </w:tr>
      <w:tr w:rsidR="006B27C4" w:rsidRPr="00EE383B" w:rsidTr="00BF61A1">
        <w:trPr>
          <w:trHeight w:val="47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NKÚ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</w:tr>
      <w:tr w:rsidR="006B27C4" w:rsidRPr="00EE383B" w:rsidTr="00BF61A1">
        <w:trPr>
          <w:trHeight w:val="270"/>
          <w:jc w:val="center"/>
        </w:trPr>
        <w:tc>
          <w:tcPr>
            <w:tcW w:w="22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456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B27C4" w:rsidRPr="00BF61A1" w:rsidRDefault="009F1AFE" w:rsidP="009F1AFE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514</w:t>
            </w:r>
            <w:r w:rsidR="00635FF5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516,95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623</w:t>
            </w:r>
          </w:p>
        </w:tc>
      </w:tr>
    </w:tbl>
    <w:p w:rsidR="00A46F35" w:rsidRDefault="00A46F35" w:rsidP="00BF61A1">
      <w:pPr>
        <w:spacing w:after="200" w:line="276" w:lineRule="auto"/>
        <w:jc w:val="left"/>
      </w:pPr>
    </w:p>
    <w:p w:rsidR="00C52774" w:rsidRDefault="000B2FE7" w:rsidP="00BF61A1">
      <w:pPr>
        <w:spacing w:after="200" w:line="276" w:lineRule="auto"/>
        <w:jc w:val="left"/>
      </w:pPr>
      <w:r>
        <w:lastRenderedPageBreak/>
        <w:t>Vypočítaný p</w:t>
      </w:r>
      <w:r w:rsidR="00691C5D">
        <w:t xml:space="preserve">riemer </w:t>
      </w:r>
      <w:r w:rsidR="00C52774">
        <w:t>za roky 2016-2018:</w:t>
      </w:r>
    </w:p>
    <w:p w:rsidR="0097491E" w:rsidRDefault="00691C5D" w:rsidP="00BF61A1">
      <w:pPr>
        <w:spacing w:after="200" w:line="276" w:lineRule="auto"/>
        <w:jc w:val="left"/>
      </w:pPr>
      <w:r>
        <w:t>456+505,19+516,95=1 478,14/3=</w:t>
      </w:r>
      <w:r w:rsidR="00F830F1" w:rsidRPr="00BF61A1">
        <w:rPr>
          <w:b/>
        </w:rPr>
        <w:t>492,71</w:t>
      </w:r>
      <w:r w:rsidR="00F830F1">
        <w:t xml:space="preserve"> AK na FTP </w:t>
      </w:r>
    </w:p>
    <w:sectPr w:rsidR="0097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1D6" w:rsidRDefault="008F61D6" w:rsidP="0097491E">
      <w:pPr>
        <w:spacing w:after="0"/>
      </w:pPr>
      <w:r>
        <w:separator/>
      </w:r>
    </w:p>
  </w:endnote>
  <w:endnote w:type="continuationSeparator" w:id="0">
    <w:p w:rsidR="008F61D6" w:rsidRDefault="008F61D6" w:rsidP="0097491E">
      <w:pPr>
        <w:spacing w:after="0"/>
      </w:pPr>
      <w:r>
        <w:continuationSeparator/>
      </w:r>
    </w:p>
  </w:endnote>
  <w:endnote w:id="1">
    <w:p w:rsidR="00F808BC" w:rsidRDefault="00EF29C6" w:rsidP="00BF61A1">
      <w:pPr>
        <w:pStyle w:val="Default"/>
        <w:rPr>
          <w:sz w:val="16"/>
          <w:szCs w:val="16"/>
        </w:rPr>
      </w:pPr>
      <w:r w:rsidRPr="00DC1664">
        <w:rPr>
          <w:vertAlign w:val="superscript"/>
        </w:rPr>
        <w:endnoteRef/>
      </w:r>
      <w:r>
        <w:rPr>
          <w:sz w:val="16"/>
          <w:szCs w:val="16"/>
        </w:rPr>
        <w:t xml:space="preserve">podľa </w:t>
      </w:r>
      <w:r w:rsidR="004A5046">
        <w:rPr>
          <w:sz w:val="16"/>
          <w:szCs w:val="16"/>
        </w:rPr>
        <w:t>Informácie o stave AK za roky 2016-2018</w:t>
      </w:r>
      <w:r w:rsidRPr="00FC0109">
        <w:rPr>
          <w:sz w:val="16"/>
          <w:szCs w:val="16"/>
        </w:rPr>
        <w:t xml:space="preserve"> –</w:t>
      </w:r>
      <w:r>
        <w:rPr>
          <w:sz w:val="16"/>
          <w:szCs w:val="16"/>
        </w:rPr>
        <w:t xml:space="preserve"> zdroj</w:t>
      </w:r>
      <w:r w:rsidRPr="00FC0109">
        <w:rPr>
          <w:sz w:val="16"/>
          <w:szCs w:val="16"/>
        </w:rPr>
        <w:t xml:space="preserve"> </w:t>
      </w:r>
      <w:r>
        <w:rPr>
          <w:sz w:val="16"/>
          <w:szCs w:val="16"/>
        </w:rPr>
        <w:t>ÚV SR</w:t>
      </w:r>
      <w:r w:rsidR="004A5046">
        <w:rPr>
          <w:sz w:val="16"/>
          <w:szCs w:val="16"/>
        </w:rPr>
        <w:t xml:space="preserve">, </w:t>
      </w:r>
      <w:hyperlink r:id="rId1" w:history="1">
        <w:r w:rsidR="004A5046" w:rsidRPr="0037646E">
          <w:rPr>
            <w:rStyle w:val="Hypertextovprepojenie"/>
            <w:sz w:val="16"/>
            <w:szCs w:val="16"/>
          </w:rPr>
          <w:t>www.partnerskadohoda.gov.sk</w:t>
        </w:r>
      </w:hyperlink>
      <w:r w:rsidR="004A5046">
        <w:rPr>
          <w:sz w:val="16"/>
          <w:szCs w:val="16"/>
        </w:rPr>
        <w:t xml:space="preserve"> </w:t>
      </w:r>
    </w:p>
    <w:p w:rsidR="004A5046" w:rsidRPr="00BF61A1" w:rsidRDefault="004A5046" w:rsidP="00BF61A1">
      <w:pPr>
        <w:pStyle w:val="Default"/>
        <w:rPr>
          <w:rFonts w:ascii="Arial Narrow" w:hAnsi="Arial Narrow" w:cs="Arial Narrow"/>
        </w:rPr>
      </w:pPr>
    </w:p>
  </w:endnote>
  <w:endnote w:id="2">
    <w:p w:rsidR="004A5046" w:rsidRPr="00BF61A1" w:rsidRDefault="004A5046" w:rsidP="004A5046">
      <w:pPr>
        <w:pStyle w:val="Default"/>
        <w:rPr>
          <w:rFonts w:ascii="Arial Narrow" w:hAnsi="Arial Narrow" w:cs="Arial Narrow"/>
        </w:rPr>
      </w:pPr>
      <w:r w:rsidRPr="00DC1664">
        <w:rPr>
          <w:vertAlign w:val="superscript"/>
        </w:rPr>
        <w:endnoteRef/>
      </w:r>
      <w:r w:rsidRPr="004A5046">
        <w:rPr>
          <w:sz w:val="16"/>
          <w:szCs w:val="16"/>
        </w:rPr>
        <w:t xml:space="preserve">Podľa Analýzy stavu a určenia počtu administratívnych kapacít EŠIF v programovom období 2014 </w:t>
      </w:r>
      <w:r>
        <w:rPr>
          <w:sz w:val="16"/>
          <w:szCs w:val="16"/>
        </w:rPr>
        <w:t>–</w:t>
      </w:r>
      <w:r w:rsidRPr="004A5046">
        <w:rPr>
          <w:sz w:val="16"/>
          <w:szCs w:val="16"/>
        </w:rPr>
        <w:t xml:space="preserve"> 2020</w:t>
      </w:r>
      <w:r>
        <w:rPr>
          <w:sz w:val="16"/>
          <w:szCs w:val="16"/>
        </w:rPr>
        <w:t xml:space="preserve"> a uznesenia vlády SR č. 181/2017 z 11.4.2017</w:t>
      </w:r>
    </w:p>
    <w:p w:rsidR="004A5046" w:rsidRPr="00BF61A1" w:rsidRDefault="004A5046" w:rsidP="004A5046">
      <w:pPr>
        <w:pStyle w:val="Default"/>
        <w:rPr>
          <w:rFonts w:ascii="Arial Narrow" w:hAnsi="Arial Narrow" w:cs="Arial Narr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1D6" w:rsidRDefault="008F61D6" w:rsidP="0097491E">
      <w:pPr>
        <w:spacing w:after="0"/>
      </w:pPr>
      <w:r>
        <w:separator/>
      </w:r>
    </w:p>
  </w:footnote>
  <w:footnote w:type="continuationSeparator" w:id="0">
    <w:p w:rsidR="008F61D6" w:rsidRDefault="008F61D6" w:rsidP="009749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49F4BC8"/>
    <w:multiLevelType w:val="hybridMultilevel"/>
    <w:tmpl w:val="A6244958"/>
    <w:lvl w:ilvl="0" w:tplc="760051D4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91E"/>
    <w:rsid w:val="000B2FE7"/>
    <w:rsid w:val="000F6017"/>
    <w:rsid w:val="002024F0"/>
    <w:rsid w:val="00267CF0"/>
    <w:rsid w:val="0027793E"/>
    <w:rsid w:val="00294BB2"/>
    <w:rsid w:val="004A5046"/>
    <w:rsid w:val="00526906"/>
    <w:rsid w:val="00534EA7"/>
    <w:rsid w:val="005E2D76"/>
    <w:rsid w:val="00611776"/>
    <w:rsid w:val="00635FF5"/>
    <w:rsid w:val="00691C5D"/>
    <w:rsid w:val="006B27C4"/>
    <w:rsid w:val="00801E43"/>
    <w:rsid w:val="008E6B21"/>
    <w:rsid w:val="008F61D6"/>
    <w:rsid w:val="009322F2"/>
    <w:rsid w:val="0097491E"/>
    <w:rsid w:val="009B2370"/>
    <w:rsid w:val="009F1AFE"/>
    <w:rsid w:val="00A46F35"/>
    <w:rsid w:val="00BF61A1"/>
    <w:rsid w:val="00C52774"/>
    <w:rsid w:val="00C52D3F"/>
    <w:rsid w:val="00C56DB8"/>
    <w:rsid w:val="00E527E6"/>
    <w:rsid w:val="00EF29C6"/>
    <w:rsid w:val="00F2777A"/>
    <w:rsid w:val="00F600F2"/>
    <w:rsid w:val="00F808BC"/>
    <w:rsid w:val="00F830F1"/>
    <w:rsid w:val="00F9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9F163-7D16-4EF3-AB42-C3EBC083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4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4F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5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08BC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08BC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08BC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A5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48EC-A923-418F-81F5-88970B36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Kunská Eva</cp:lastModifiedBy>
  <cp:revision>4</cp:revision>
  <dcterms:created xsi:type="dcterms:W3CDTF">2019-11-26T14:47:00Z</dcterms:created>
  <dcterms:modified xsi:type="dcterms:W3CDTF">2019-11-26T14:48:00Z</dcterms:modified>
</cp:coreProperties>
</file>